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38" w:rsidRPr="003F4438" w:rsidRDefault="003F4438" w:rsidP="003F4438">
      <w:pPr>
        <w:pStyle w:val="NoSpacing"/>
        <w:jc w:val="center"/>
      </w:pPr>
      <w:r w:rsidRPr="003F4438">
        <w:t>Combined Sur</w:t>
      </w:r>
      <w:r>
        <w:t>gical and Orthodontic Treatment</w:t>
      </w:r>
      <w:r w:rsidRPr="003F4438">
        <w:br/>
        <w:t>Contemporary Orthodontics-4</w:t>
      </w:r>
      <w:r w:rsidRPr="003F4438">
        <w:rPr>
          <w:vertAlign w:val="superscript"/>
        </w:rPr>
        <w:t>th</w:t>
      </w:r>
      <w:r w:rsidRPr="003F4438">
        <w:t xml:space="preserve"> Ed. (</w:t>
      </w:r>
      <w:proofErr w:type="spellStart"/>
      <w:r w:rsidRPr="003F4438">
        <w:t>Proffit</w:t>
      </w:r>
      <w:proofErr w:type="spellEnd"/>
      <w:proofErr w:type="gramStart"/>
      <w:r w:rsidRPr="003F4438">
        <w:t>)-</w:t>
      </w:r>
      <w:proofErr w:type="gramEnd"/>
      <w:r w:rsidRPr="003F4438">
        <w:t xml:space="preserve"> Chapter 19</w:t>
      </w:r>
    </w:p>
    <w:p w:rsidR="003F4438" w:rsidRPr="003F4438" w:rsidRDefault="003F4438" w:rsidP="003F4438">
      <w:pPr>
        <w:pStyle w:val="NoSpacing"/>
        <w:jc w:val="center"/>
      </w:pPr>
      <w:proofErr w:type="gramStart"/>
      <w:r w:rsidRPr="003F4438">
        <w:t xml:space="preserve">Ali </w:t>
      </w:r>
      <w:proofErr w:type="spellStart"/>
      <w:r w:rsidRPr="003F4438">
        <w:t>Habiballah</w:t>
      </w:r>
      <w:proofErr w:type="spellEnd"/>
      <w:r w:rsidRPr="003F4438">
        <w:t xml:space="preserve"> Hassan BDS, Cert. </w:t>
      </w:r>
      <w:proofErr w:type="spellStart"/>
      <w:r w:rsidRPr="003F4438">
        <w:t>Orthod</w:t>
      </w:r>
      <w:proofErr w:type="spellEnd"/>
      <w:r w:rsidRPr="003F4438">
        <w:t>.</w:t>
      </w:r>
      <w:proofErr w:type="gramEnd"/>
      <w:r w:rsidRPr="003F4438">
        <w:t xml:space="preserve"> MPHE, PhD</w:t>
      </w:r>
    </w:p>
    <w:p w:rsidR="003F4438" w:rsidRPr="003F4438" w:rsidRDefault="003F4438" w:rsidP="003F4438">
      <w:pPr>
        <w:pStyle w:val="NoSpacing"/>
        <w:jc w:val="center"/>
      </w:pPr>
      <w:r w:rsidRPr="003F4438">
        <w:t>www.kau.edu.sa/aakbr</w:t>
      </w:r>
    </w:p>
    <w:p w:rsidR="003F4438" w:rsidRDefault="003F4438" w:rsidP="003F4438">
      <w:pPr>
        <w:pStyle w:val="NoSpacing"/>
        <w:jc w:val="center"/>
      </w:pPr>
    </w:p>
    <w:p w:rsidR="003F4438" w:rsidRDefault="003F4438" w:rsidP="003F4438">
      <w:pPr>
        <w:pStyle w:val="NoSpacing"/>
      </w:pPr>
    </w:p>
    <w:p w:rsidR="003F4438" w:rsidRPr="003F4438" w:rsidRDefault="003F4438" w:rsidP="003F4438">
      <w:pPr>
        <w:pStyle w:val="NoSpacing"/>
      </w:pPr>
      <w:r w:rsidRPr="003F4438">
        <w:t xml:space="preserve">Introduction </w:t>
      </w:r>
    </w:p>
    <w:p w:rsidR="003F4438" w:rsidRPr="003F4438" w:rsidRDefault="003F4438" w:rsidP="003F4438">
      <w:pPr>
        <w:pStyle w:val="NoSpacing"/>
      </w:pPr>
      <w:r w:rsidRPr="003F4438">
        <w:t xml:space="preserve"> </w:t>
      </w:r>
      <w:proofErr w:type="spellStart"/>
      <w:r w:rsidRPr="003F4438">
        <w:rPr>
          <w:b/>
          <w:bCs/>
        </w:rPr>
        <w:t>Orthognathic</w:t>
      </w:r>
      <w:proofErr w:type="spellEnd"/>
      <w:r w:rsidRPr="003F4438">
        <w:rPr>
          <w:b/>
          <w:bCs/>
        </w:rPr>
        <w:t xml:space="preserve"> Surgery: </w:t>
      </w:r>
      <w:r w:rsidRPr="003F4438">
        <w:t>Surgical repositioning of the jaws</w:t>
      </w:r>
    </w:p>
    <w:p w:rsidR="003F4438" w:rsidRDefault="003F4438" w:rsidP="003F4438">
      <w:pPr>
        <w:pStyle w:val="NoSpacing"/>
        <w:rPr>
          <w:b/>
          <w:bCs/>
        </w:rPr>
      </w:pPr>
      <w:r w:rsidRPr="003F4438">
        <w:rPr>
          <w:b/>
          <w:bCs/>
        </w:rPr>
        <w:t xml:space="preserve"> </w:t>
      </w:r>
    </w:p>
    <w:p w:rsidR="003F4438" w:rsidRPr="003F4438" w:rsidRDefault="003F4438" w:rsidP="003F4438">
      <w:pPr>
        <w:pStyle w:val="NoSpacing"/>
      </w:pPr>
      <w:r w:rsidRPr="003F4438">
        <w:rPr>
          <w:b/>
          <w:bCs/>
        </w:rPr>
        <w:t>Indications:</w:t>
      </w:r>
    </w:p>
    <w:p w:rsidR="003F4438" w:rsidRPr="003F4438" w:rsidRDefault="003F4438" w:rsidP="003F4438">
      <w:pPr>
        <w:pStyle w:val="NoSpacing"/>
      </w:pPr>
      <w:r w:rsidRPr="003F4438">
        <w:t xml:space="preserve">1- </w:t>
      </w:r>
      <w:r>
        <w:rPr>
          <w:b/>
          <w:bCs/>
        </w:rPr>
        <w:t xml:space="preserve">Severe skeletal discrepancies (Class II, III, vertical problems) </w:t>
      </w:r>
      <w:r w:rsidRPr="003F4438">
        <w:t xml:space="preserve">that cannot be fixed by neither growth </w:t>
      </w:r>
      <w:r>
        <w:t xml:space="preserve">  </w:t>
      </w:r>
      <w:r w:rsidRPr="003F4438">
        <w:t>modification nor camouflage</w:t>
      </w:r>
    </w:p>
    <w:p w:rsidR="003F4438" w:rsidRPr="003F4438" w:rsidRDefault="003F4438" w:rsidP="003F4438">
      <w:pPr>
        <w:pStyle w:val="NoSpacing"/>
      </w:pPr>
      <w:r w:rsidRPr="003F4438">
        <w:t xml:space="preserve"> 2- </w:t>
      </w:r>
      <w:r w:rsidRPr="003F4438">
        <w:rPr>
          <w:b/>
          <w:bCs/>
        </w:rPr>
        <w:t>Facial Esthetics</w:t>
      </w:r>
    </w:p>
    <w:p w:rsidR="003F4438" w:rsidRDefault="003F4438" w:rsidP="003F4438">
      <w:pPr>
        <w:pStyle w:val="NoSpacing"/>
      </w:pPr>
      <w:r w:rsidRPr="003F4438">
        <w:rPr>
          <w:b/>
          <w:bCs/>
        </w:rPr>
        <w:t xml:space="preserve"> 3- When growth modification cannot be achieved</w:t>
      </w:r>
      <w:r>
        <w:t xml:space="preserve"> </w:t>
      </w:r>
    </w:p>
    <w:p w:rsidR="003F4438" w:rsidRDefault="003F4438" w:rsidP="003F4438">
      <w:pPr>
        <w:pStyle w:val="NoSpacing"/>
      </w:pPr>
      <w:r w:rsidRPr="003F4438">
        <w:t xml:space="preserve"> </w:t>
      </w:r>
    </w:p>
    <w:p w:rsidR="003F4438" w:rsidRPr="003F4438" w:rsidRDefault="003F4438" w:rsidP="003F4438">
      <w:pPr>
        <w:pStyle w:val="NoSpacing"/>
        <w:rPr>
          <w:b/>
        </w:rPr>
      </w:pPr>
      <w:r w:rsidRPr="003F4438">
        <w:rPr>
          <w:b/>
        </w:rPr>
        <w:t xml:space="preserve">Please remember: </w:t>
      </w:r>
    </w:p>
    <w:p w:rsidR="003F4438" w:rsidRPr="003F4438" w:rsidRDefault="003F4438" w:rsidP="003F4438">
      <w:pPr>
        <w:pStyle w:val="NoSpacing"/>
      </w:pPr>
      <w:r w:rsidRPr="003F4438">
        <w:t xml:space="preserve">  Surgery is not a substitute fo</w:t>
      </w:r>
      <w:r>
        <w:t>r orthodontics</w:t>
      </w:r>
      <w:r w:rsidRPr="003F4438">
        <w:t>. Instead, it must be properly coordinated with orthodontics</w:t>
      </w:r>
    </w:p>
    <w:p w:rsidR="003F4438" w:rsidRPr="003F4438" w:rsidRDefault="003F4438" w:rsidP="003F4438">
      <w:pPr>
        <w:pStyle w:val="NoSpacing"/>
      </w:pPr>
      <w:proofErr w:type="gramStart"/>
      <w:r w:rsidRPr="003F4438">
        <w:t>and</w:t>
      </w:r>
      <w:proofErr w:type="gramEnd"/>
      <w:r w:rsidRPr="003F4438">
        <w:t xml:space="preserve"> other dental treatment to achieve good overall results. </w:t>
      </w:r>
    </w:p>
    <w:p w:rsidR="003F4438" w:rsidRDefault="003F4438" w:rsidP="003F4438">
      <w:pPr>
        <w:pStyle w:val="NoSpacing"/>
      </w:pPr>
    </w:p>
    <w:p w:rsidR="003F4438" w:rsidRPr="003F4438" w:rsidRDefault="003F4438" w:rsidP="003F4438">
      <w:pPr>
        <w:pStyle w:val="NoSpacing"/>
      </w:pPr>
      <w:r>
        <w:t>In the border line cases, careful decision should be made between c</w:t>
      </w:r>
      <w:r w:rsidRPr="003F4438">
        <w:t xml:space="preserve">amouflage </w:t>
      </w:r>
      <w:r>
        <w:t xml:space="preserve">treatment </w:t>
      </w:r>
      <w:proofErr w:type="gramStart"/>
      <w:r>
        <w:t xml:space="preserve">and  </w:t>
      </w:r>
      <w:r w:rsidRPr="003F4438">
        <w:t>Surgery</w:t>
      </w:r>
      <w:proofErr w:type="gramEnd"/>
      <w:r w:rsidRPr="003F4438">
        <w:t xml:space="preserve"> </w:t>
      </w:r>
    </w:p>
    <w:p w:rsidR="003F4438" w:rsidRDefault="003F4438" w:rsidP="003F4438">
      <w:pPr>
        <w:pStyle w:val="NoSpacing"/>
        <w:rPr>
          <w:b/>
          <w:bCs/>
        </w:rPr>
      </w:pPr>
    </w:p>
    <w:p w:rsidR="00C80CA7" w:rsidRPr="003F4438" w:rsidRDefault="003F4438" w:rsidP="00C80CA7">
      <w:pPr>
        <w:pStyle w:val="NoSpacing"/>
      </w:pPr>
      <w:r w:rsidRPr="003F4438">
        <w:rPr>
          <w:b/>
          <w:bCs/>
        </w:rPr>
        <w:t>Envelope of Discrepancy</w:t>
      </w:r>
      <w:r>
        <w:rPr>
          <w:b/>
          <w:bCs/>
        </w:rPr>
        <w:t xml:space="preserve">: </w:t>
      </w:r>
      <w:r w:rsidRPr="003F4438">
        <w:t xml:space="preserve"> </w:t>
      </w:r>
      <w:r w:rsidR="00C80CA7">
        <w:t>determine the limits</w:t>
      </w:r>
      <w:r w:rsidR="00C80CA7" w:rsidRPr="003F4438">
        <w:t xml:space="preserve"> of tooth movement alone, growth modification and surgery</w:t>
      </w:r>
      <w:r w:rsidR="00C80CA7">
        <w:t xml:space="preserve">. </w:t>
      </w:r>
      <w:r w:rsidR="00C80CA7" w:rsidRPr="003F4438">
        <w:t xml:space="preserve">The limits vary by: </w:t>
      </w:r>
    </w:p>
    <w:p w:rsidR="00C80CA7" w:rsidRPr="003F4438" w:rsidRDefault="00C80CA7" w:rsidP="00C80CA7">
      <w:pPr>
        <w:pStyle w:val="NoSpacing"/>
        <w:numPr>
          <w:ilvl w:val="0"/>
          <w:numId w:val="2"/>
        </w:numPr>
      </w:pPr>
      <w:r w:rsidRPr="003F4438">
        <w:t xml:space="preserve">the amount of tooth movement required </w:t>
      </w:r>
    </w:p>
    <w:p w:rsidR="00C80CA7" w:rsidRPr="003F4438" w:rsidRDefault="00C80CA7" w:rsidP="00C80CA7">
      <w:pPr>
        <w:pStyle w:val="NoSpacing"/>
        <w:numPr>
          <w:ilvl w:val="0"/>
          <w:numId w:val="2"/>
        </w:numPr>
      </w:pPr>
      <w:r w:rsidRPr="003F4438">
        <w:t>The age of the patient</w:t>
      </w:r>
    </w:p>
    <w:p w:rsidR="00C80CA7" w:rsidRDefault="00C80CA7" w:rsidP="00C80CA7">
      <w:pPr>
        <w:pStyle w:val="NoSpacing"/>
      </w:pPr>
    </w:p>
    <w:p w:rsidR="00C80CA7" w:rsidRPr="00C80CA7" w:rsidRDefault="00C80CA7" w:rsidP="00C80CA7">
      <w:pPr>
        <w:pStyle w:val="NoSpacing"/>
        <w:rPr>
          <w:b/>
        </w:rPr>
      </w:pPr>
      <w:r w:rsidRPr="00C80CA7">
        <w:rPr>
          <w:b/>
        </w:rPr>
        <w:t xml:space="preserve">Envelopes are not symmetrical: </w:t>
      </w:r>
    </w:p>
    <w:p w:rsidR="00C80CA7" w:rsidRPr="003F4438" w:rsidRDefault="00C80CA7" w:rsidP="00C80CA7">
      <w:pPr>
        <w:pStyle w:val="NoSpacing"/>
      </w:pPr>
      <w:r>
        <w:tab/>
      </w:r>
      <w:r w:rsidRPr="003F4438">
        <w:t xml:space="preserve">More </w:t>
      </w:r>
      <w:r>
        <w:t xml:space="preserve">potential to retract than </w:t>
      </w:r>
      <w:proofErr w:type="spellStart"/>
      <w:r>
        <w:t>procli</w:t>
      </w:r>
      <w:r w:rsidRPr="003F4438">
        <w:t>ne</w:t>
      </w:r>
      <w:proofErr w:type="spellEnd"/>
      <w:r w:rsidRPr="003F4438">
        <w:t xml:space="preserve"> teeth</w:t>
      </w:r>
    </w:p>
    <w:p w:rsidR="00C80CA7" w:rsidRPr="003F4438" w:rsidRDefault="00C80CA7" w:rsidP="00C80CA7">
      <w:pPr>
        <w:pStyle w:val="NoSpacing"/>
      </w:pPr>
      <w:r>
        <w:tab/>
        <w:t xml:space="preserve">More potential to </w:t>
      </w:r>
      <w:r w:rsidRPr="003F4438">
        <w:t>extrude than intrude</w:t>
      </w:r>
    </w:p>
    <w:p w:rsidR="00C80CA7" w:rsidRPr="003F4438" w:rsidRDefault="00C80CA7" w:rsidP="00C80CA7">
      <w:pPr>
        <w:pStyle w:val="NoSpacing"/>
      </w:pPr>
      <w:r>
        <w:tab/>
        <w:t xml:space="preserve">More potential to setback the </w:t>
      </w:r>
      <w:r w:rsidRPr="003F4438">
        <w:t>lower jaw than to advance it</w:t>
      </w:r>
    </w:p>
    <w:p w:rsidR="003F4438" w:rsidRPr="003F4438" w:rsidRDefault="003F4438" w:rsidP="003F4438">
      <w:pPr>
        <w:pStyle w:val="NoSpacing"/>
      </w:pPr>
    </w:p>
    <w:p w:rsidR="00C80CA7" w:rsidRDefault="00C80CA7" w:rsidP="003F4438">
      <w:pPr>
        <w:pStyle w:val="NoSpacing"/>
      </w:pPr>
      <w:r>
        <w:t xml:space="preserve">          </w:t>
      </w:r>
      <w:r w:rsidRPr="00C80CA7">
        <w:rPr>
          <w:noProof/>
        </w:rPr>
        <w:drawing>
          <wp:inline distT="0" distB="0" distL="0" distR="0">
            <wp:extent cx="1790432" cy="1563888"/>
            <wp:effectExtent l="19050" t="0" r="268" b="0"/>
            <wp:docPr id="3" name="Picture 2"/>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5" cstate="print"/>
                    <a:stretch>
                      <a:fillRect/>
                    </a:stretch>
                  </pic:blipFill>
                  <pic:spPr bwMode="auto">
                    <a:xfrm>
                      <a:off x="0" y="0"/>
                      <a:ext cx="1792563" cy="1565749"/>
                    </a:xfrm>
                    <a:prstGeom prst="rect">
                      <a:avLst/>
                    </a:prstGeom>
                    <a:noFill/>
                    <a:ln w="9525">
                      <a:noFill/>
                      <a:miter lim="800000"/>
                      <a:headEnd/>
                      <a:tailEnd/>
                    </a:ln>
                    <a:effectLst/>
                  </pic:spPr>
                </pic:pic>
              </a:graphicData>
            </a:graphic>
          </wp:inline>
        </w:drawing>
      </w:r>
      <w:r>
        <w:t xml:space="preserve">                                           </w:t>
      </w:r>
      <w:r w:rsidRPr="00C80CA7">
        <w:rPr>
          <w:noProof/>
        </w:rPr>
        <w:drawing>
          <wp:inline distT="0" distB="0" distL="0" distR="0">
            <wp:extent cx="2073767" cy="1596981"/>
            <wp:effectExtent l="19050" t="0" r="2683"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6" cstate="print"/>
                    <a:stretch>
                      <a:fillRect/>
                    </a:stretch>
                  </pic:blipFill>
                  <pic:spPr bwMode="auto">
                    <a:xfrm>
                      <a:off x="0" y="0"/>
                      <a:ext cx="2075306" cy="1598166"/>
                    </a:xfrm>
                    <a:prstGeom prst="rect">
                      <a:avLst/>
                    </a:prstGeom>
                    <a:noFill/>
                    <a:ln w="9525">
                      <a:noFill/>
                      <a:miter lim="800000"/>
                      <a:headEnd/>
                      <a:tailEnd/>
                    </a:ln>
                    <a:effectLst/>
                  </pic:spPr>
                </pic:pic>
              </a:graphicData>
            </a:graphic>
          </wp:inline>
        </w:drawing>
      </w:r>
    </w:p>
    <w:p w:rsidR="00C80CA7" w:rsidRDefault="00C80CA7" w:rsidP="003F4438">
      <w:pPr>
        <w:pStyle w:val="NoSpacing"/>
      </w:pPr>
      <w:r>
        <w:t xml:space="preserve">  </w:t>
      </w:r>
    </w:p>
    <w:p w:rsidR="00C80CA7" w:rsidRDefault="00C80CA7" w:rsidP="003F4438">
      <w:pPr>
        <w:pStyle w:val="NoSpacing"/>
      </w:pPr>
    </w:p>
    <w:p w:rsidR="00C80CA7" w:rsidRDefault="00C80CA7" w:rsidP="003F4438">
      <w:pPr>
        <w:pStyle w:val="NoSpacing"/>
      </w:pPr>
    </w:p>
    <w:p w:rsidR="00C80CA7" w:rsidRDefault="00C80CA7" w:rsidP="003F4438">
      <w:pPr>
        <w:pStyle w:val="NoSpacing"/>
      </w:pPr>
    </w:p>
    <w:p w:rsidR="00C80CA7" w:rsidRDefault="00C80CA7" w:rsidP="003F4438">
      <w:pPr>
        <w:pStyle w:val="NoSpacing"/>
      </w:pPr>
    </w:p>
    <w:p w:rsidR="00C80CA7" w:rsidRDefault="00C80CA7" w:rsidP="003F4438">
      <w:pPr>
        <w:pStyle w:val="NoSpacing"/>
      </w:pPr>
    </w:p>
    <w:p w:rsidR="00C80CA7" w:rsidRDefault="00C80CA7" w:rsidP="003F4438">
      <w:pPr>
        <w:pStyle w:val="NoSpacing"/>
      </w:pPr>
    </w:p>
    <w:p w:rsidR="003F4438" w:rsidRDefault="003F4438" w:rsidP="003F4438">
      <w:pPr>
        <w:pStyle w:val="NoSpacing"/>
        <w:rPr>
          <w:b/>
        </w:rPr>
      </w:pPr>
      <w:r w:rsidRPr="00C80CA7">
        <w:rPr>
          <w:b/>
        </w:rPr>
        <w:lastRenderedPageBreak/>
        <w:t>Timing of Surgery</w:t>
      </w:r>
      <w:r w:rsidR="00C80CA7">
        <w:rPr>
          <w:b/>
        </w:rPr>
        <w:t>:</w:t>
      </w:r>
    </w:p>
    <w:p w:rsidR="00C80CA7" w:rsidRPr="00C80CA7" w:rsidRDefault="00C80CA7" w:rsidP="003F4438">
      <w:pPr>
        <w:pStyle w:val="NoSpacing"/>
        <w:rPr>
          <w:b/>
        </w:rPr>
      </w:pPr>
    </w:p>
    <w:p w:rsidR="003F4438" w:rsidRPr="003F4438" w:rsidRDefault="003F4438" w:rsidP="00C80CA7">
      <w:pPr>
        <w:pStyle w:val="NoSpacing"/>
        <w:numPr>
          <w:ilvl w:val="0"/>
          <w:numId w:val="3"/>
        </w:numPr>
      </w:pPr>
      <w:r w:rsidRPr="003F4438">
        <w:t>Usually done when all growth is complete</w:t>
      </w:r>
    </w:p>
    <w:p w:rsidR="003F4438" w:rsidRPr="003F4438" w:rsidRDefault="003F4438" w:rsidP="00C80CA7">
      <w:pPr>
        <w:pStyle w:val="NoSpacing"/>
        <w:numPr>
          <w:ilvl w:val="0"/>
          <w:numId w:val="3"/>
        </w:numPr>
      </w:pPr>
      <w:r w:rsidRPr="003F4438">
        <w:t xml:space="preserve">Assessed by superimposition of serial lat </w:t>
      </w:r>
      <w:proofErr w:type="spellStart"/>
      <w:r w:rsidRPr="003F4438">
        <w:t>cephs</w:t>
      </w:r>
      <w:proofErr w:type="spellEnd"/>
      <w:r w:rsidRPr="003F4438">
        <w:t xml:space="preserve"> </w:t>
      </w:r>
    </w:p>
    <w:p w:rsidR="003F4438" w:rsidRPr="003F4438" w:rsidRDefault="003F4438" w:rsidP="00C80CA7">
      <w:pPr>
        <w:pStyle w:val="NoSpacing"/>
        <w:numPr>
          <w:ilvl w:val="0"/>
          <w:numId w:val="3"/>
        </w:numPr>
      </w:pPr>
      <w:r w:rsidRPr="003F4438">
        <w:t>Can be performed when growth is not yet complete in cases of psychosocial problems or great severity when function is compromised (i.e. breathing, chewing)</w:t>
      </w:r>
    </w:p>
    <w:p w:rsidR="00C80CA7" w:rsidRDefault="00C80CA7" w:rsidP="003F4438">
      <w:pPr>
        <w:pStyle w:val="NoSpacing"/>
      </w:pPr>
    </w:p>
    <w:p w:rsidR="003F4438" w:rsidRPr="00C80CA7" w:rsidRDefault="00C80CA7" w:rsidP="003F4438">
      <w:pPr>
        <w:pStyle w:val="NoSpacing"/>
        <w:rPr>
          <w:b/>
        </w:rPr>
      </w:pPr>
      <w:r>
        <w:rPr>
          <w:b/>
        </w:rPr>
        <w:t xml:space="preserve">  </w:t>
      </w:r>
      <w:r w:rsidR="003F4438" w:rsidRPr="00C80CA7">
        <w:rPr>
          <w:b/>
        </w:rPr>
        <w:t>Surgical Techniques</w:t>
      </w:r>
    </w:p>
    <w:p w:rsidR="003F4438" w:rsidRPr="003F4438" w:rsidRDefault="00C80CA7" w:rsidP="00C80CA7">
      <w:pPr>
        <w:pStyle w:val="NoSpacing"/>
        <w:numPr>
          <w:ilvl w:val="0"/>
          <w:numId w:val="3"/>
        </w:numPr>
      </w:pPr>
      <w:r>
        <w:t xml:space="preserve">Bilateral </w:t>
      </w:r>
      <w:proofErr w:type="spellStart"/>
      <w:r>
        <w:t>sagittal</w:t>
      </w:r>
      <w:proofErr w:type="spellEnd"/>
      <w:r>
        <w:t xml:space="preserve"> split </w:t>
      </w:r>
      <w:proofErr w:type="spellStart"/>
      <w:r>
        <w:t>osteotomy</w:t>
      </w:r>
      <w:proofErr w:type="spellEnd"/>
      <w:r>
        <w:t xml:space="preserve"> (BSSO)</w:t>
      </w:r>
    </w:p>
    <w:p w:rsidR="003F4438" w:rsidRPr="003F4438" w:rsidRDefault="003F4438" w:rsidP="00C80CA7">
      <w:pPr>
        <w:pStyle w:val="NoSpacing"/>
        <w:numPr>
          <w:ilvl w:val="0"/>
          <w:numId w:val="3"/>
        </w:numPr>
      </w:pPr>
      <w:proofErr w:type="spellStart"/>
      <w:r w:rsidRPr="003F4438">
        <w:t>Genioplasty</w:t>
      </w:r>
      <w:proofErr w:type="spellEnd"/>
      <w:r w:rsidRPr="003F4438">
        <w:t xml:space="preserve"> </w:t>
      </w:r>
    </w:p>
    <w:p w:rsidR="003F4438" w:rsidRPr="003F4438" w:rsidRDefault="003F4438" w:rsidP="00C80CA7">
      <w:pPr>
        <w:pStyle w:val="NoSpacing"/>
        <w:numPr>
          <w:ilvl w:val="0"/>
          <w:numId w:val="3"/>
        </w:numPr>
      </w:pPr>
      <w:r w:rsidRPr="003F4438">
        <w:t>Le Fort I</w:t>
      </w:r>
    </w:p>
    <w:p w:rsidR="003F4438" w:rsidRPr="003F4438" w:rsidRDefault="003F4438" w:rsidP="00C80CA7">
      <w:pPr>
        <w:pStyle w:val="NoSpacing"/>
        <w:numPr>
          <w:ilvl w:val="0"/>
          <w:numId w:val="3"/>
        </w:numPr>
      </w:pPr>
      <w:r w:rsidRPr="003F4438">
        <w:t>Le Fort II</w:t>
      </w:r>
    </w:p>
    <w:p w:rsidR="003F4438" w:rsidRPr="003F4438" w:rsidRDefault="003F4438" w:rsidP="00C80CA7">
      <w:pPr>
        <w:pStyle w:val="NoSpacing"/>
        <w:numPr>
          <w:ilvl w:val="0"/>
          <w:numId w:val="3"/>
        </w:numPr>
      </w:pPr>
      <w:r w:rsidRPr="003F4438">
        <w:t>Le Fort III</w:t>
      </w:r>
    </w:p>
    <w:p w:rsidR="00C80CA7" w:rsidRDefault="00C80CA7" w:rsidP="003F4438">
      <w:pPr>
        <w:pStyle w:val="NoSpacing"/>
      </w:pPr>
    </w:p>
    <w:p w:rsidR="009C082C" w:rsidRDefault="009C082C" w:rsidP="003F4438">
      <w:pPr>
        <w:pStyle w:val="NoSpacing"/>
      </w:pPr>
    </w:p>
    <w:p w:rsidR="009C082C" w:rsidRDefault="009C082C" w:rsidP="003F4438">
      <w:pPr>
        <w:pStyle w:val="NoSpacing"/>
      </w:pPr>
    </w:p>
    <w:p w:rsidR="009C082C" w:rsidRPr="009C082C" w:rsidRDefault="009C082C" w:rsidP="009C082C">
      <w:pPr>
        <w:pStyle w:val="NoSpacing"/>
      </w:pPr>
      <w:r>
        <w:t xml:space="preserve">                       </w:t>
      </w:r>
      <w:r w:rsidRPr="009C082C">
        <w:t>Le Fort III</w:t>
      </w:r>
    </w:p>
    <w:p w:rsidR="009C082C" w:rsidRPr="009C082C" w:rsidRDefault="009C082C" w:rsidP="009C082C">
      <w:pPr>
        <w:pStyle w:val="NoSpacing"/>
      </w:pPr>
      <w:r w:rsidRPr="009C082C">
        <w:drawing>
          <wp:inline distT="0" distB="0" distL="0" distR="0">
            <wp:extent cx="940426" cy="1661375"/>
            <wp:effectExtent l="19050" t="0" r="0" b="0"/>
            <wp:docPr id="2" name="Picture 1" descr="le fort"/>
            <wp:cNvGraphicFramePr/>
            <a:graphic xmlns:a="http://schemas.openxmlformats.org/drawingml/2006/main">
              <a:graphicData uri="http://schemas.openxmlformats.org/drawingml/2006/picture">
                <pic:pic xmlns:pic="http://schemas.openxmlformats.org/drawingml/2006/picture">
                  <pic:nvPicPr>
                    <pic:cNvPr id="27653" name="Picture 5" descr="le fort"/>
                    <pic:cNvPicPr>
                      <a:picLocks noChangeAspect="1" noChangeArrowheads="1"/>
                    </pic:cNvPicPr>
                  </pic:nvPicPr>
                  <pic:blipFill>
                    <a:blip r:embed="rId7" cstate="print"/>
                    <a:srcRect/>
                    <a:stretch>
                      <a:fillRect/>
                    </a:stretch>
                  </pic:blipFill>
                  <pic:spPr bwMode="auto">
                    <a:xfrm>
                      <a:off x="0" y="0"/>
                      <a:ext cx="941044" cy="1662467"/>
                    </a:xfrm>
                    <a:prstGeom prst="rect">
                      <a:avLst/>
                    </a:prstGeom>
                    <a:noFill/>
                  </pic:spPr>
                </pic:pic>
              </a:graphicData>
            </a:graphic>
          </wp:inline>
        </w:drawing>
      </w:r>
      <w:r>
        <w:t>Le Fort I</w:t>
      </w:r>
    </w:p>
    <w:p w:rsidR="009C082C" w:rsidRDefault="009C082C" w:rsidP="003F4438">
      <w:pPr>
        <w:pStyle w:val="NoSpacing"/>
      </w:pPr>
    </w:p>
    <w:p w:rsidR="00C80CA7" w:rsidRDefault="00C80CA7" w:rsidP="00C80CA7">
      <w:pPr>
        <w:pStyle w:val="NoSpacing"/>
        <w:rPr>
          <w:b/>
        </w:rPr>
      </w:pPr>
      <w:r w:rsidRPr="00C80CA7">
        <w:rPr>
          <w:b/>
        </w:rPr>
        <w:t xml:space="preserve">Types of </w:t>
      </w:r>
      <w:proofErr w:type="spellStart"/>
      <w:r w:rsidRPr="00C80CA7">
        <w:rPr>
          <w:b/>
        </w:rPr>
        <w:t>o</w:t>
      </w:r>
      <w:r w:rsidR="003F4438" w:rsidRPr="00C80CA7">
        <w:rPr>
          <w:b/>
        </w:rPr>
        <w:t>rthognathic</w:t>
      </w:r>
      <w:proofErr w:type="spellEnd"/>
      <w:r w:rsidR="003F4438" w:rsidRPr="00C80CA7">
        <w:rPr>
          <w:b/>
        </w:rPr>
        <w:t xml:space="preserve"> Surgery</w:t>
      </w:r>
      <w:r>
        <w:rPr>
          <w:b/>
        </w:rPr>
        <w:t>:</w:t>
      </w:r>
    </w:p>
    <w:p w:rsidR="00C80CA7" w:rsidRDefault="00C80CA7" w:rsidP="00C80CA7">
      <w:pPr>
        <w:pStyle w:val="NoSpacing"/>
        <w:rPr>
          <w:b/>
        </w:rPr>
      </w:pPr>
    </w:p>
    <w:p w:rsidR="003F4438" w:rsidRPr="00C80CA7" w:rsidRDefault="003F4438" w:rsidP="00C80CA7">
      <w:pPr>
        <w:pStyle w:val="NoSpacing"/>
        <w:numPr>
          <w:ilvl w:val="0"/>
          <w:numId w:val="4"/>
        </w:numPr>
        <w:rPr>
          <w:b/>
        </w:rPr>
      </w:pPr>
      <w:r w:rsidRPr="00C80CA7">
        <w:rPr>
          <w:b/>
        </w:rPr>
        <w:t>Correction of A-P relationships:</w:t>
      </w:r>
    </w:p>
    <w:p w:rsidR="003F4438" w:rsidRPr="003F4438" w:rsidRDefault="003F4438" w:rsidP="00C80CA7">
      <w:pPr>
        <w:pStyle w:val="NoSpacing"/>
        <w:numPr>
          <w:ilvl w:val="0"/>
          <w:numId w:val="3"/>
        </w:numPr>
      </w:pPr>
      <w:r w:rsidRPr="003F4438">
        <w:t>maxillary advancement</w:t>
      </w:r>
    </w:p>
    <w:p w:rsidR="003F4438" w:rsidRPr="003F4438" w:rsidRDefault="003F4438" w:rsidP="00C80CA7">
      <w:pPr>
        <w:pStyle w:val="NoSpacing"/>
        <w:numPr>
          <w:ilvl w:val="0"/>
          <w:numId w:val="3"/>
        </w:numPr>
      </w:pPr>
      <w:r w:rsidRPr="003F4438">
        <w:t>retraction of anterior maxillary segment</w:t>
      </w:r>
    </w:p>
    <w:p w:rsidR="003F4438" w:rsidRPr="003F4438" w:rsidRDefault="003F4438" w:rsidP="00C80CA7">
      <w:pPr>
        <w:pStyle w:val="NoSpacing"/>
        <w:numPr>
          <w:ilvl w:val="0"/>
          <w:numId w:val="3"/>
        </w:numPr>
      </w:pPr>
      <w:r w:rsidRPr="003F4438">
        <w:t>mandibular advancement</w:t>
      </w:r>
    </w:p>
    <w:p w:rsidR="003F4438" w:rsidRPr="003F4438" w:rsidRDefault="003F4438" w:rsidP="00C80CA7">
      <w:pPr>
        <w:pStyle w:val="NoSpacing"/>
        <w:numPr>
          <w:ilvl w:val="0"/>
          <w:numId w:val="3"/>
        </w:numPr>
      </w:pPr>
      <w:r w:rsidRPr="003F4438">
        <w:t>mandibular setback</w:t>
      </w:r>
    </w:p>
    <w:p w:rsidR="003F4438" w:rsidRPr="003F4438" w:rsidRDefault="003F4438" w:rsidP="00C80CA7">
      <w:pPr>
        <w:pStyle w:val="NoSpacing"/>
        <w:numPr>
          <w:ilvl w:val="0"/>
          <w:numId w:val="3"/>
        </w:numPr>
      </w:pPr>
      <w:r w:rsidRPr="003F4438">
        <w:t>double jaw surgery</w:t>
      </w:r>
    </w:p>
    <w:p w:rsidR="00C80CA7" w:rsidRDefault="00C80CA7" w:rsidP="003F4438">
      <w:pPr>
        <w:pStyle w:val="NoSpacing"/>
      </w:pPr>
    </w:p>
    <w:p w:rsidR="003F4438" w:rsidRPr="00C80CA7" w:rsidRDefault="003F4438" w:rsidP="00C80CA7">
      <w:pPr>
        <w:pStyle w:val="NoSpacing"/>
        <w:numPr>
          <w:ilvl w:val="0"/>
          <w:numId w:val="4"/>
        </w:numPr>
        <w:rPr>
          <w:b/>
        </w:rPr>
      </w:pPr>
      <w:r w:rsidRPr="00C80CA7">
        <w:rPr>
          <w:b/>
        </w:rPr>
        <w:t>Correction of Vertical Relationships:</w:t>
      </w:r>
    </w:p>
    <w:p w:rsidR="003F4438" w:rsidRPr="003F4438" w:rsidRDefault="003F4438" w:rsidP="00C80CA7">
      <w:pPr>
        <w:pStyle w:val="NoSpacing"/>
        <w:numPr>
          <w:ilvl w:val="0"/>
          <w:numId w:val="3"/>
        </w:numPr>
      </w:pPr>
      <w:r w:rsidRPr="003F4438">
        <w:t>maxillary impaction/intrusion</w:t>
      </w:r>
    </w:p>
    <w:p w:rsidR="003F4438" w:rsidRPr="003F4438" w:rsidRDefault="003F4438" w:rsidP="00C80CA7">
      <w:pPr>
        <w:pStyle w:val="NoSpacing"/>
        <w:numPr>
          <w:ilvl w:val="0"/>
          <w:numId w:val="3"/>
        </w:numPr>
      </w:pPr>
      <w:r w:rsidRPr="003F4438">
        <w:t>maxillary extrusion</w:t>
      </w:r>
    </w:p>
    <w:p w:rsidR="003F4438" w:rsidRPr="003F4438" w:rsidRDefault="003F4438" w:rsidP="00C80CA7">
      <w:pPr>
        <w:pStyle w:val="NoSpacing"/>
        <w:numPr>
          <w:ilvl w:val="0"/>
          <w:numId w:val="3"/>
        </w:numPr>
      </w:pPr>
      <w:r w:rsidRPr="003F4438">
        <w:t xml:space="preserve">mandibular </w:t>
      </w:r>
      <w:proofErr w:type="spellStart"/>
      <w:r w:rsidRPr="003F4438">
        <w:t>ramus</w:t>
      </w:r>
      <w:proofErr w:type="spellEnd"/>
      <w:r w:rsidRPr="003F4438">
        <w:t xml:space="preserve"> surgery   </w:t>
      </w:r>
    </w:p>
    <w:p w:rsidR="00C80CA7" w:rsidRDefault="00C80CA7" w:rsidP="003F4438">
      <w:pPr>
        <w:pStyle w:val="NoSpacing"/>
      </w:pPr>
    </w:p>
    <w:p w:rsidR="003F4438" w:rsidRPr="00C80CA7" w:rsidRDefault="003F4438" w:rsidP="00C80CA7">
      <w:pPr>
        <w:pStyle w:val="NoSpacing"/>
        <w:numPr>
          <w:ilvl w:val="0"/>
          <w:numId w:val="4"/>
        </w:numPr>
        <w:rPr>
          <w:b/>
        </w:rPr>
      </w:pPr>
      <w:r w:rsidRPr="00C80CA7">
        <w:rPr>
          <w:b/>
        </w:rPr>
        <w:t>Correction of Transverse Relationships:</w:t>
      </w:r>
    </w:p>
    <w:p w:rsidR="003F4438" w:rsidRPr="003F4438" w:rsidRDefault="003F4438" w:rsidP="00C80CA7">
      <w:pPr>
        <w:pStyle w:val="NoSpacing"/>
        <w:numPr>
          <w:ilvl w:val="0"/>
          <w:numId w:val="3"/>
        </w:numPr>
      </w:pPr>
      <w:r w:rsidRPr="003F4438">
        <w:t>surgically assisted maxillary expansion</w:t>
      </w:r>
    </w:p>
    <w:p w:rsidR="003F4438" w:rsidRPr="003F4438" w:rsidRDefault="003F4438" w:rsidP="00C80CA7">
      <w:pPr>
        <w:pStyle w:val="NoSpacing"/>
        <w:numPr>
          <w:ilvl w:val="0"/>
          <w:numId w:val="3"/>
        </w:numPr>
      </w:pPr>
      <w:r w:rsidRPr="003F4438">
        <w:t>surgically assisted mandibular expansion</w:t>
      </w:r>
    </w:p>
    <w:p w:rsidR="00C80CA7" w:rsidRDefault="00C80CA7" w:rsidP="003F4438">
      <w:pPr>
        <w:pStyle w:val="NoSpacing"/>
      </w:pPr>
    </w:p>
    <w:p w:rsidR="003F4438" w:rsidRPr="00C80CA7" w:rsidRDefault="003F4438" w:rsidP="00C80CA7">
      <w:pPr>
        <w:pStyle w:val="NoSpacing"/>
        <w:numPr>
          <w:ilvl w:val="0"/>
          <w:numId w:val="4"/>
        </w:numPr>
        <w:rPr>
          <w:b/>
        </w:rPr>
      </w:pPr>
      <w:r w:rsidRPr="00C80CA7">
        <w:rPr>
          <w:b/>
        </w:rPr>
        <w:t>Correction of Asymmetries:</w:t>
      </w:r>
    </w:p>
    <w:p w:rsidR="003F4438" w:rsidRPr="003F4438" w:rsidRDefault="00C80CA7" w:rsidP="00C80CA7">
      <w:pPr>
        <w:pStyle w:val="NoSpacing"/>
        <w:numPr>
          <w:ilvl w:val="0"/>
          <w:numId w:val="3"/>
        </w:numPr>
      </w:pPr>
      <w:r w:rsidRPr="003F4438">
        <w:t>M</w:t>
      </w:r>
      <w:r w:rsidR="003F4438" w:rsidRPr="003F4438">
        <w:t>axilla</w:t>
      </w:r>
    </w:p>
    <w:p w:rsidR="003F4438" w:rsidRPr="003F4438" w:rsidRDefault="00C80CA7" w:rsidP="00C80CA7">
      <w:pPr>
        <w:pStyle w:val="NoSpacing"/>
        <w:numPr>
          <w:ilvl w:val="0"/>
          <w:numId w:val="3"/>
        </w:numPr>
      </w:pPr>
      <w:r w:rsidRPr="003F4438">
        <w:lastRenderedPageBreak/>
        <w:t>M</w:t>
      </w:r>
      <w:r w:rsidR="003F4438" w:rsidRPr="003F4438">
        <w:t>andible</w:t>
      </w:r>
    </w:p>
    <w:p w:rsidR="003F4438" w:rsidRPr="003F4438" w:rsidRDefault="003F4438" w:rsidP="00C80CA7">
      <w:pPr>
        <w:pStyle w:val="NoSpacing"/>
        <w:numPr>
          <w:ilvl w:val="0"/>
          <w:numId w:val="3"/>
        </w:numPr>
      </w:pPr>
      <w:r w:rsidRPr="003F4438">
        <w:t>maxilla and mandible</w:t>
      </w:r>
    </w:p>
    <w:p w:rsidR="00C80CA7" w:rsidRPr="00C80CA7" w:rsidRDefault="00C80CA7" w:rsidP="003F4438">
      <w:pPr>
        <w:pStyle w:val="NoSpacing"/>
        <w:rPr>
          <w:b/>
        </w:rPr>
      </w:pPr>
    </w:p>
    <w:p w:rsidR="003F4438" w:rsidRDefault="006816FE" w:rsidP="003F4438">
      <w:pPr>
        <w:pStyle w:val="NoSpacing"/>
        <w:rPr>
          <w:b/>
        </w:rPr>
      </w:pPr>
      <w:r>
        <w:rPr>
          <w:b/>
        </w:rPr>
        <w:t xml:space="preserve">When to decide </w:t>
      </w:r>
      <w:r w:rsidR="003F4438" w:rsidRPr="00C80CA7">
        <w:rPr>
          <w:b/>
        </w:rPr>
        <w:t>Surgery and not extraction?</w:t>
      </w:r>
    </w:p>
    <w:p w:rsidR="00C80CA7" w:rsidRPr="00C80CA7" w:rsidRDefault="00C80CA7" w:rsidP="003F4438">
      <w:pPr>
        <w:pStyle w:val="NoSpacing"/>
        <w:rPr>
          <w:b/>
        </w:rPr>
      </w:pPr>
    </w:p>
    <w:p w:rsidR="003F4438" w:rsidRPr="00C80CA7" w:rsidRDefault="003F4438" w:rsidP="003F4438">
      <w:pPr>
        <w:pStyle w:val="NoSpacing"/>
        <w:rPr>
          <w:b/>
        </w:rPr>
      </w:pPr>
      <w:r w:rsidRPr="00C80CA7">
        <w:rPr>
          <w:b/>
        </w:rPr>
        <w:t xml:space="preserve">Important Considerations </w:t>
      </w:r>
    </w:p>
    <w:p w:rsidR="003F4438" w:rsidRPr="003F4438" w:rsidRDefault="003F4438" w:rsidP="00C80CA7">
      <w:pPr>
        <w:pStyle w:val="NoSpacing"/>
        <w:numPr>
          <w:ilvl w:val="0"/>
          <w:numId w:val="3"/>
        </w:numPr>
      </w:pPr>
      <w:r w:rsidRPr="003F4438">
        <w:t>Chief Complaint</w:t>
      </w:r>
      <w:r w:rsidR="00643B05">
        <w:t xml:space="preserve">: dental </w:t>
      </w:r>
      <w:proofErr w:type="spellStart"/>
      <w:r w:rsidR="00643B05">
        <w:t>vs</w:t>
      </w:r>
      <w:proofErr w:type="spellEnd"/>
      <w:r w:rsidR="00643B05">
        <w:t xml:space="preserve"> facial complaint: </w:t>
      </w:r>
      <w:proofErr w:type="spellStart"/>
      <w:r w:rsidR="00643B05">
        <w:t>eg</w:t>
      </w:r>
      <w:proofErr w:type="spellEnd"/>
      <w:r w:rsidR="00643B05">
        <w:t>: prominent chin vs. protruded teeth.</w:t>
      </w:r>
    </w:p>
    <w:p w:rsidR="003F4438" w:rsidRPr="003F4438" w:rsidRDefault="003F4438" w:rsidP="00C80CA7">
      <w:pPr>
        <w:pStyle w:val="NoSpacing"/>
        <w:numPr>
          <w:ilvl w:val="0"/>
          <w:numId w:val="3"/>
        </w:numPr>
      </w:pPr>
      <w:r w:rsidRPr="003F4438">
        <w:t>Facial Appearance</w:t>
      </w:r>
      <w:r w:rsidR="00643B05">
        <w:t>: Camouflage is done when facial beauty can be improved via lip retraction without any chin surgery.</w:t>
      </w:r>
    </w:p>
    <w:p w:rsidR="009C082C" w:rsidRDefault="003F4438" w:rsidP="009C082C">
      <w:pPr>
        <w:pStyle w:val="NoSpacing"/>
        <w:numPr>
          <w:ilvl w:val="0"/>
          <w:numId w:val="3"/>
        </w:numPr>
      </w:pPr>
      <w:r w:rsidRPr="003F4438">
        <w:t>Severity of the skeletal and dental discrepancies</w:t>
      </w:r>
      <w:r w:rsidR="00643B05">
        <w:t xml:space="preserve">: </w:t>
      </w:r>
    </w:p>
    <w:p w:rsidR="009C082C" w:rsidRDefault="009C082C" w:rsidP="009C082C">
      <w:pPr>
        <w:pStyle w:val="NoSpacing"/>
        <w:numPr>
          <w:ilvl w:val="0"/>
          <w:numId w:val="3"/>
        </w:numPr>
      </w:pPr>
      <w:r>
        <w:tab/>
        <w:t xml:space="preserve">  </w:t>
      </w:r>
      <w:r w:rsidR="00643B05">
        <w:t xml:space="preserve">Sever discrepancy: </w:t>
      </w:r>
      <w:r w:rsidR="00226D4C">
        <w:t xml:space="preserve">surgery. </w:t>
      </w:r>
    </w:p>
    <w:p w:rsidR="003F4438" w:rsidRDefault="009C082C" w:rsidP="00C80CA7">
      <w:pPr>
        <w:pStyle w:val="NoSpacing"/>
        <w:numPr>
          <w:ilvl w:val="0"/>
          <w:numId w:val="3"/>
        </w:numPr>
      </w:pPr>
      <w:r>
        <w:t xml:space="preserve">          </w:t>
      </w:r>
      <w:r>
        <w:tab/>
        <w:t xml:space="preserve"> </w:t>
      </w:r>
      <w:r w:rsidR="00226D4C">
        <w:t>Mild to moderate: camouflage.</w:t>
      </w:r>
    </w:p>
    <w:p w:rsidR="009C082C" w:rsidRPr="003F4438" w:rsidRDefault="009C082C" w:rsidP="009C082C">
      <w:pPr>
        <w:pStyle w:val="NoSpacing"/>
        <w:ind w:left="720"/>
      </w:pPr>
    </w:p>
    <w:p w:rsidR="009C082C" w:rsidRDefault="003F4438" w:rsidP="00C80CA7">
      <w:pPr>
        <w:pStyle w:val="NoSpacing"/>
        <w:numPr>
          <w:ilvl w:val="0"/>
          <w:numId w:val="3"/>
        </w:numPr>
      </w:pPr>
      <w:r w:rsidRPr="003F4438">
        <w:t>Presence of functional shift</w:t>
      </w:r>
      <w:r w:rsidR="009C082C">
        <w:t xml:space="preserve">: </w:t>
      </w:r>
    </w:p>
    <w:p w:rsidR="003F4438" w:rsidRDefault="009C082C" w:rsidP="009C082C">
      <w:pPr>
        <w:pStyle w:val="NoSpacing"/>
        <w:ind w:left="720"/>
      </w:pPr>
      <w:proofErr w:type="gramStart"/>
      <w:r>
        <w:t>Very important to check for forward functional shift at the time of examination.</w:t>
      </w:r>
      <w:proofErr w:type="gramEnd"/>
      <w:r>
        <w:t xml:space="preserve"> Presence of such shift may decrease the severity of the malocclusion.</w:t>
      </w:r>
    </w:p>
    <w:p w:rsidR="009C082C" w:rsidRPr="003F4438" w:rsidRDefault="009C082C" w:rsidP="009C082C">
      <w:pPr>
        <w:pStyle w:val="NoSpacing"/>
        <w:ind w:left="720"/>
      </w:pPr>
    </w:p>
    <w:p w:rsidR="009C082C" w:rsidRDefault="003F4438" w:rsidP="00C80CA7">
      <w:pPr>
        <w:pStyle w:val="NoSpacing"/>
        <w:numPr>
          <w:ilvl w:val="0"/>
          <w:numId w:val="3"/>
        </w:numPr>
      </w:pPr>
      <w:r w:rsidRPr="003F4438">
        <w:t>Anatomy of the Symphysis</w:t>
      </w:r>
      <w:r w:rsidR="009C082C">
        <w:t>:</w:t>
      </w:r>
    </w:p>
    <w:p w:rsidR="003F4438" w:rsidRPr="003F4438" w:rsidRDefault="009C082C" w:rsidP="00C80CA7">
      <w:pPr>
        <w:pStyle w:val="NoSpacing"/>
        <w:numPr>
          <w:ilvl w:val="0"/>
          <w:numId w:val="3"/>
        </w:numPr>
      </w:pPr>
      <w:r>
        <w:tab/>
        <w:t xml:space="preserve">Thin and narrow symphysis in Class III malocclusion might limit </w:t>
      </w:r>
      <w:r w:rsidR="003F4438" w:rsidRPr="003F4438">
        <w:t xml:space="preserve"> </w:t>
      </w:r>
      <w:r>
        <w:t xml:space="preserve">the retraction of lower </w:t>
      </w:r>
      <w:r>
        <w:tab/>
        <w:t>incisors</w:t>
      </w:r>
    </w:p>
    <w:p w:rsidR="003F4438" w:rsidRPr="003F4438" w:rsidRDefault="003F4438" w:rsidP="00C80CA7">
      <w:pPr>
        <w:pStyle w:val="NoSpacing"/>
        <w:numPr>
          <w:ilvl w:val="0"/>
          <w:numId w:val="3"/>
        </w:numPr>
      </w:pPr>
      <w:r w:rsidRPr="003F4438">
        <w:t>Family History</w:t>
      </w:r>
      <w:r w:rsidR="009C082C">
        <w:t xml:space="preserve">: </w:t>
      </w:r>
    </w:p>
    <w:p w:rsidR="00643B05" w:rsidRDefault="00643B05" w:rsidP="003F4438">
      <w:pPr>
        <w:pStyle w:val="NoSpacing"/>
      </w:pPr>
    </w:p>
    <w:p w:rsidR="003F4438" w:rsidRDefault="003F4438" w:rsidP="003F4438">
      <w:pPr>
        <w:pStyle w:val="NoSpacing"/>
        <w:rPr>
          <w:b/>
        </w:rPr>
      </w:pPr>
      <w:proofErr w:type="gramStart"/>
      <w:r w:rsidRPr="00D776A1">
        <w:rPr>
          <w:b/>
        </w:rPr>
        <w:t xml:space="preserve">Maxillary </w:t>
      </w:r>
      <w:proofErr w:type="spellStart"/>
      <w:r w:rsidRPr="00D776A1">
        <w:rPr>
          <w:b/>
        </w:rPr>
        <w:t>vs</w:t>
      </w:r>
      <w:proofErr w:type="spellEnd"/>
      <w:r w:rsidRPr="00D776A1">
        <w:rPr>
          <w:b/>
        </w:rPr>
        <w:t xml:space="preserve"> Mandibular Surgery?</w:t>
      </w:r>
      <w:proofErr w:type="gramEnd"/>
    </w:p>
    <w:p w:rsidR="00D776A1" w:rsidRPr="00D776A1" w:rsidRDefault="00D776A1" w:rsidP="003F4438">
      <w:pPr>
        <w:pStyle w:val="NoSpacing"/>
        <w:rPr>
          <w:b/>
        </w:rPr>
      </w:pPr>
    </w:p>
    <w:p w:rsidR="00D776A1" w:rsidRDefault="003F4438" w:rsidP="00D776A1">
      <w:pPr>
        <w:pStyle w:val="NoSpacing"/>
        <w:numPr>
          <w:ilvl w:val="0"/>
          <w:numId w:val="3"/>
        </w:numPr>
      </w:pPr>
      <w:r w:rsidRPr="003F4438">
        <w:t xml:space="preserve">The two Jaws can be moved three dimensionally to </w:t>
      </w:r>
      <w:r w:rsidR="00D776A1" w:rsidRPr="003F4438">
        <w:t>achieve</w:t>
      </w:r>
      <w:r w:rsidRPr="003F4438">
        <w:t xml:space="preserve"> the objectives</w:t>
      </w:r>
      <w:r w:rsidR="00D776A1">
        <w:t xml:space="preserve">. </w:t>
      </w:r>
    </w:p>
    <w:p w:rsidR="003F4438" w:rsidRPr="003F4438" w:rsidRDefault="003F4438" w:rsidP="00D776A1">
      <w:pPr>
        <w:pStyle w:val="NoSpacing"/>
        <w:numPr>
          <w:ilvl w:val="0"/>
          <w:numId w:val="3"/>
        </w:numPr>
      </w:pPr>
      <w:r w:rsidRPr="003F4438">
        <w:t>Adjunctive facial procedures are sometimes needed</w:t>
      </w:r>
    </w:p>
    <w:p w:rsidR="003F4438" w:rsidRPr="003F4438" w:rsidRDefault="003F4438" w:rsidP="00D776A1">
      <w:pPr>
        <w:pStyle w:val="NoSpacing"/>
        <w:numPr>
          <w:ilvl w:val="0"/>
          <w:numId w:val="3"/>
        </w:numPr>
      </w:pPr>
      <w:r w:rsidRPr="003F4438">
        <w:t>Two Jaw Surgery is the best approach for many cases</w:t>
      </w:r>
      <w:r w:rsidR="00D776A1">
        <w:t>:</w:t>
      </w:r>
    </w:p>
    <w:p w:rsidR="003F4438" w:rsidRPr="003F4438" w:rsidRDefault="00D776A1" w:rsidP="003F4438">
      <w:pPr>
        <w:pStyle w:val="NoSpacing"/>
      </w:pPr>
      <w:r>
        <w:tab/>
      </w:r>
      <w:r>
        <w:tab/>
      </w:r>
      <w:r w:rsidR="003F4438" w:rsidRPr="003F4438">
        <w:t>For better stability</w:t>
      </w:r>
    </w:p>
    <w:p w:rsidR="003F4438" w:rsidRPr="003F4438" w:rsidRDefault="00D776A1" w:rsidP="003F4438">
      <w:pPr>
        <w:pStyle w:val="NoSpacing"/>
      </w:pPr>
      <w:r>
        <w:tab/>
      </w:r>
      <w:r>
        <w:tab/>
      </w:r>
      <w:r w:rsidR="003F4438" w:rsidRPr="003F4438">
        <w:t>Most cases have vertical components</w:t>
      </w:r>
    </w:p>
    <w:p w:rsidR="003F4438" w:rsidRPr="003F4438" w:rsidRDefault="00D776A1" w:rsidP="003F4438">
      <w:pPr>
        <w:pStyle w:val="NoSpacing"/>
      </w:pPr>
      <w:r>
        <w:tab/>
      </w:r>
      <w:r>
        <w:tab/>
      </w:r>
      <w:r w:rsidR="003F4438" w:rsidRPr="003F4438">
        <w:t>To avoid double chin</w:t>
      </w:r>
    </w:p>
    <w:p w:rsidR="003F4438" w:rsidRPr="003F4438" w:rsidRDefault="00D776A1" w:rsidP="003F4438">
      <w:pPr>
        <w:pStyle w:val="NoSpacing"/>
      </w:pPr>
      <w:r>
        <w:tab/>
      </w:r>
      <w:r>
        <w:tab/>
      </w:r>
      <w:r w:rsidR="003F4438" w:rsidRPr="003F4438">
        <w:t>20% of the cases are combined</w:t>
      </w:r>
    </w:p>
    <w:p w:rsidR="00D776A1" w:rsidRDefault="00D776A1" w:rsidP="003F4438">
      <w:pPr>
        <w:pStyle w:val="NoSpacing"/>
      </w:pPr>
    </w:p>
    <w:p w:rsidR="003F4438" w:rsidRPr="00D776A1" w:rsidRDefault="003F4438" w:rsidP="003F4438">
      <w:pPr>
        <w:pStyle w:val="NoSpacing"/>
        <w:rPr>
          <w:b/>
        </w:rPr>
      </w:pPr>
      <w:r w:rsidRPr="00D776A1">
        <w:rPr>
          <w:b/>
        </w:rPr>
        <w:t xml:space="preserve">Steps of Ortho-Surgical </w:t>
      </w:r>
      <w:proofErr w:type="spellStart"/>
      <w:proofErr w:type="gramStart"/>
      <w:r w:rsidRPr="00D776A1">
        <w:rPr>
          <w:b/>
        </w:rPr>
        <w:t>Tx</w:t>
      </w:r>
      <w:proofErr w:type="spellEnd"/>
      <w:proofErr w:type="gramEnd"/>
      <w:r w:rsidR="00D776A1">
        <w:rPr>
          <w:b/>
        </w:rPr>
        <w:t>:</w:t>
      </w:r>
      <w:r w:rsidRPr="00D776A1">
        <w:rPr>
          <w:b/>
        </w:rPr>
        <w:t xml:space="preserve"> </w:t>
      </w:r>
    </w:p>
    <w:p w:rsidR="003F4438" w:rsidRPr="003F4438" w:rsidRDefault="003F4438" w:rsidP="00D776A1">
      <w:pPr>
        <w:pStyle w:val="NoSpacing"/>
        <w:numPr>
          <w:ilvl w:val="0"/>
          <w:numId w:val="3"/>
        </w:numPr>
      </w:pPr>
      <w:r w:rsidRPr="003F4438">
        <w:t xml:space="preserve">Proper Diagnosis and Treatment Planning </w:t>
      </w:r>
    </w:p>
    <w:p w:rsidR="003F4438" w:rsidRPr="003F4438" w:rsidRDefault="003F4438" w:rsidP="00D776A1">
      <w:pPr>
        <w:pStyle w:val="NoSpacing"/>
        <w:numPr>
          <w:ilvl w:val="0"/>
          <w:numId w:val="3"/>
        </w:numPr>
      </w:pPr>
      <w:r w:rsidRPr="003F4438">
        <w:t>Discussion of TP with the Surgeon</w:t>
      </w:r>
    </w:p>
    <w:p w:rsidR="003F4438" w:rsidRPr="003F4438" w:rsidRDefault="003F4438" w:rsidP="00D776A1">
      <w:pPr>
        <w:pStyle w:val="NoSpacing"/>
        <w:numPr>
          <w:ilvl w:val="0"/>
          <w:numId w:val="3"/>
        </w:numPr>
      </w:pPr>
      <w:r w:rsidRPr="003F4438">
        <w:t xml:space="preserve">Explanation of Treatment Plan </w:t>
      </w:r>
    </w:p>
    <w:p w:rsidR="003F4438" w:rsidRPr="003F4438" w:rsidRDefault="003F4438" w:rsidP="00D776A1">
      <w:pPr>
        <w:pStyle w:val="NoSpacing"/>
        <w:numPr>
          <w:ilvl w:val="0"/>
          <w:numId w:val="3"/>
        </w:numPr>
      </w:pPr>
      <w:proofErr w:type="spellStart"/>
      <w:r w:rsidRPr="003F4438">
        <w:t>Presurigcal</w:t>
      </w:r>
      <w:proofErr w:type="spellEnd"/>
      <w:r w:rsidRPr="003F4438">
        <w:t xml:space="preserve"> Orthodontics</w:t>
      </w:r>
    </w:p>
    <w:p w:rsidR="003F4438" w:rsidRPr="003F4438" w:rsidRDefault="003F4438" w:rsidP="00D776A1">
      <w:pPr>
        <w:pStyle w:val="NoSpacing"/>
        <w:numPr>
          <w:ilvl w:val="0"/>
          <w:numId w:val="3"/>
        </w:numPr>
      </w:pPr>
      <w:r w:rsidRPr="003F4438">
        <w:t>Orthognahtic Surgery</w:t>
      </w:r>
    </w:p>
    <w:p w:rsidR="003F4438" w:rsidRPr="003F4438" w:rsidRDefault="003F4438" w:rsidP="00D776A1">
      <w:pPr>
        <w:pStyle w:val="NoSpacing"/>
        <w:numPr>
          <w:ilvl w:val="0"/>
          <w:numId w:val="3"/>
        </w:numPr>
      </w:pPr>
      <w:r w:rsidRPr="003F4438">
        <w:t>Finishing and Detailing</w:t>
      </w:r>
    </w:p>
    <w:p w:rsidR="00D776A1" w:rsidRDefault="00D776A1" w:rsidP="003F4438">
      <w:pPr>
        <w:pStyle w:val="NoSpacing"/>
      </w:pPr>
    </w:p>
    <w:p w:rsidR="00D776A1" w:rsidRPr="00D776A1" w:rsidRDefault="003F4438" w:rsidP="003F4438">
      <w:pPr>
        <w:pStyle w:val="NoSpacing"/>
      </w:pPr>
      <w:r w:rsidRPr="00D776A1">
        <w:rPr>
          <w:b/>
        </w:rPr>
        <w:t xml:space="preserve">Proper </w:t>
      </w:r>
      <w:r w:rsidR="00D776A1" w:rsidRPr="00D776A1">
        <w:rPr>
          <w:b/>
        </w:rPr>
        <w:t>Diagnosis</w:t>
      </w:r>
      <w:r w:rsidRPr="00D776A1">
        <w:rPr>
          <w:b/>
        </w:rPr>
        <w:t>/ Treatment Planning</w:t>
      </w:r>
      <w:r w:rsidR="00D776A1">
        <w:t>:</w:t>
      </w:r>
      <w:r w:rsidRPr="00D776A1">
        <w:t xml:space="preserve"> </w:t>
      </w:r>
    </w:p>
    <w:p w:rsidR="003F4438" w:rsidRPr="003F4438" w:rsidRDefault="00D776A1" w:rsidP="003F4438">
      <w:pPr>
        <w:pStyle w:val="NoSpacing"/>
      </w:pPr>
      <w:r>
        <w:tab/>
      </w:r>
      <w:r w:rsidR="003F4438" w:rsidRPr="003F4438">
        <w:t>Facial Examination and photographic analysis</w:t>
      </w:r>
    </w:p>
    <w:p w:rsidR="003F4438" w:rsidRPr="003F4438" w:rsidRDefault="00D776A1" w:rsidP="003F4438">
      <w:pPr>
        <w:pStyle w:val="NoSpacing"/>
      </w:pPr>
      <w:r>
        <w:tab/>
      </w:r>
      <w:r w:rsidR="003F4438" w:rsidRPr="003F4438">
        <w:t>Cephalometric Analysis</w:t>
      </w:r>
    </w:p>
    <w:p w:rsidR="003F4438" w:rsidRPr="003F4438" w:rsidRDefault="00D776A1" w:rsidP="003F4438">
      <w:pPr>
        <w:pStyle w:val="NoSpacing"/>
      </w:pPr>
      <w:r>
        <w:tab/>
      </w:r>
      <w:r w:rsidR="003F4438" w:rsidRPr="003F4438">
        <w:t>Surgical Prediction</w:t>
      </w:r>
    </w:p>
    <w:p w:rsidR="003F4438" w:rsidRPr="003F4438" w:rsidRDefault="00D776A1" w:rsidP="003F4438">
      <w:pPr>
        <w:pStyle w:val="NoSpacing"/>
      </w:pPr>
      <w:r>
        <w:tab/>
      </w:r>
      <w:r w:rsidR="003F4438" w:rsidRPr="003F4438">
        <w:t>Model Occlusal Analysis</w:t>
      </w:r>
    </w:p>
    <w:p w:rsidR="00D776A1" w:rsidRDefault="00D776A1" w:rsidP="003F4438">
      <w:pPr>
        <w:pStyle w:val="NoSpacing"/>
      </w:pPr>
      <w:r>
        <w:tab/>
      </w:r>
    </w:p>
    <w:p w:rsidR="00D776A1" w:rsidRDefault="00D776A1" w:rsidP="003F4438">
      <w:pPr>
        <w:pStyle w:val="NoSpacing"/>
      </w:pPr>
    </w:p>
    <w:p w:rsidR="00D776A1" w:rsidRDefault="00D776A1" w:rsidP="003F4438">
      <w:pPr>
        <w:pStyle w:val="NoSpacing"/>
      </w:pPr>
    </w:p>
    <w:p w:rsidR="00D776A1" w:rsidRDefault="00D776A1" w:rsidP="003F4438">
      <w:pPr>
        <w:pStyle w:val="NoSpacing"/>
      </w:pPr>
      <w:r>
        <w:lastRenderedPageBreak/>
        <w:tab/>
      </w:r>
      <w:r w:rsidR="003F4438" w:rsidRPr="003F4438">
        <w:t>Computer Simulation of Alternative Treatment Outcome</w:t>
      </w:r>
      <w:r>
        <w:t xml:space="preserve">: </w:t>
      </w:r>
    </w:p>
    <w:p w:rsidR="003F4438" w:rsidRPr="003F4438" w:rsidRDefault="00D776A1" w:rsidP="003F4438">
      <w:pPr>
        <w:pStyle w:val="NoSpacing"/>
      </w:pPr>
      <w:r>
        <w:tab/>
      </w:r>
      <w:r>
        <w:tab/>
      </w:r>
      <w:r w:rsidR="003F4438" w:rsidRPr="003F4438">
        <w:t>Computer image prediction helps the patient to</w:t>
      </w:r>
      <w:r>
        <w:t xml:space="preserve"> d</w:t>
      </w:r>
      <w:r w:rsidR="003F4438" w:rsidRPr="003F4438">
        <w:t xml:space="preserve">ecide between camouflage and </w:t>
      </w:r>
      <w:r>
        <w:tab/>
      </w:r>
      <w:r>
        <w:tab/>
        <w:t xml:space="preserve">              </w:t>
      </w:r>
      <w:proofErr w:type="gramStart"/>
      <w:r w:rsidR="003F4438" w:rsidRPr="003F4438">
        <w:t>surgery</w:t>
      </w:r>
      <w:r>
        <w:t xml:space="preserve">  </w:t>
      </w:r>
      <w:r w:rsidR="00C32E74">
        <w:t>p</w:t>
      </w:r>
      <w:r w:rsidR="003F4438" w:rsidRPr="003F4438">
        <w:t>lanning</w:t>
      </w:r>
      <w:proofErr w:type="gramEnd"/>
      <w:r w:rsidR="003F4438" w:rsidRPr="003F4438">
        <w:t xml:space="preserve"> surgical treatment</w:t>
      </w:r>
      <w:r>
        <w:t xml:space="preserve">. </w:t>
      </w:r>
      <w:r w:rsidR="003F4438" w:rsidRPr="003F4438">
        <w:t xml:space="preserve">Current prediction methods are more reliable for </w:t>
      </w:r>
      <w:r w:rsidR="00C32E74">
        <w:tab/>
      </w:r>
      <w:r w:rsidR="00C32E74">
        <w:tab/>
        <w:t xml:space="preserve">              </w:t>
      </w:r>
      <w:r w:rsidR="003F4438" w:rsidRPr="003F4438">
        <w:t xml:space="preserve">profile changes than frontal changes </w:t>
      </w:r>
    </w:p>
    <w:p w:rsidR="003F4438" w:rsidRPr="003F4438" w:rsidRDefault="00C32E74" w:rsidP="003F4438">
      <w:pPr>
        <w:pStyle w:val="NoSpacing"/>
      </w:pPr>
      <w:r>
        <w:tab/>
      </w:r>
      <w:r w:rsidR="003F4438" w:rsidRPr="003F4438">
        <w:t xml:space="preserve">Model Analysis/Surgery </w:t>
      </w:r>
    </w:p>
    <w:p w:rsidR="003F4438" w:rsidRPr="003F4438" w:rsidRDefault="00C32E74" w:rsidP="003F4438">
      <w:pPr>
        <w:pStyle w:val="NoSpacing"/>
      </w:pPr>
      <w:r>
        <w:tab/>
      </w:r>
      <w:r w:rsidR="003F4438" w:rsidRPr="003F4438">
        <w:t>Simulate/Predict surgery on the models</w:t>
      </w:r>
    </w:p>
    <w:p w:rsidR="003F4438" w:rsidRPr="003F4438" w:rsidRDefault="00C32E74" w:rsidP="003F4438">
      <w:pPr>
        <w:pStyle w:val="NoSpacing"/>
      </w:pPr>
      <w:r>
        <w:tab/>
      </w:r>
      <w:r w:rsidR="003F4438" w:rsidRPr="003F4438">
        <w:t>Prepare surgical splint</w:t>
      </w:r>
    </w:p>
    <w:p w:rsidR="003F4438" w:rsidRPr="003F4438" w:rsidRDefault="003F4438" w:rsidP="003F4438">
      <w:pPr>
        <w:pStyle w:val="NoSpacing"/>
      </w:pPr>
      <w:r w:rsidRPr="003F4438">
        <w:t xml:space="preserve">   </w:t>
      </w:r>
    </w:p>
    <w:p w:rsidR="003F4438" w:rsidRPr="00C32E74" w:rsidRDefault="003F4438" w:rsidP="003F4438">
      <w:pPr>
        <w:pStyle w:val="NoSpacing"/>
        <w:rPr>
          <w:b/>
        </w:rPr>
      </w:pPr>
      <w:r w:rsidRPr="00C32E74">
        <w:rPr>
          <w:b/>
        </w:rPr>
        <w:t xml:space="preserve">Outline for Treatment Planning </w:t>
      </w:r>
    </w:p>
    <w:p w:rsidR="003F4438" w:rsidRPr="003F4438" w:rsidRDefault="003F4438" w:rsidP="00C32E74">
      <w:pPr>
        <w:pStyle w:val="NoSpacing"/>
        <w:numPr>
          <w:ilvl w:val="0"/>
          <w:numId w:val="5"/>
        </w:numPr>
      </w:pPr>
      <w:r w:rsidRPr="003F4438">
        <w:t xml:space="preserve"> A-P relationships      </w:t>
      </w:r>
      <w:r w:rsidR="00C32E74">
        <w:t xml:space="preserve">    </w:t>
      </w:r>
      <w:r w:rsidRPr="003F4438">
        <w:t>Maxillary deficiency/protrusion</w:t>
      </w:r>
    </w:p>
    <w:p w:rsidR="003F4438" w:rsidRPr="003F4438" w:rsidRDefault="003F4438" w:rsidP="003F4438">
      <w:pPr>
        <w:pStyle w:val="NoSpacing"/>
      </w:pPr>
      <w:r w:rsidRPr="003F4438">
        <w:t xml:space="preserve">                                     </w:t>
      </w:r>
      <w:r w:rsidR="00C32E74">
        <w:tab/>
        <w:t xml:space="preserve">            </w:t>
      </w:r>
      <w:proofErr w:type="spellStart"/>
      <w:r w:rsidRPr="003F4438">
        <w:t>Mand</w:t>
      </w:r>
      <w:proofErr w:type="spellEnd"/>
      <w:r w:rsidRPr="003F4438">
        <w:t xml:space="preserve"> </w:t>
      </w:r>
      <w:proofErr w:type="spellStart"/>
      <w:r w:rsidRPr="003F4438">
        <w:t>prognathism</w:t>
      </w:r>
      <w:proofErr w:type="spellEnd"/>
      <w:r w:rsidRPr="003F4438">
        <w:t xml:space="preserve">/deficiency </w:t>
      </w:r>
    </w:p>
    <w:p w:rsidR="003F4438" w:rsidRPr="003F4438" w:rsidRDefault="003F4438" w:rsidP="00C32E74">
      <w:pPr>
        <w:pStyle w:val="NoSpacing"/>
        <w:numPr>
          <w:ilvl w:val="0"/>
          <w:numId w:val="5"/>
        </w:numPr>
      </w:pPr>
      <w:r w:rsidRPr="003F4438">
        <w:t>Vertical relationships</w:t>
      </w:r>
      <w:r w:rsidR="00C32E74">
        <w:t xml:space="preserve">:      </w:t>
      </w:r>
      <w:r w:rsidRPr="003F4438">
        <w:t xml:space="preserve"> </w:t>
      </w:r>
      <w:r w:rsidR="00C32E74">
        <w:t xml:space="preserve">    </w:t>
      </w:r>
      <w:r w:rsidRPr="003F4438">
        <w:t>Open bite</w:t>
      </w:r>
    </w:p>
    <w:p w:rsidR="003F4438" w:rsidRPr="003F4438" w:rsidRDefault="003F4438" w:rsidP="003F4438">
      <w:pPr>
        <w:pStyle w:val="NoSpacing"/>
      </w:pPr>
      <w:r w:rsidRPr="003F4438">
        <w:t xml:space="preserve">                                              </w:t>
      </w:r>
      <w:r w:rsidR="00C32E74">
        <w:tab/>
        <w:t xml:space="preserve">       </w:t>
      </w:r>
      <w:r w:rsidRPr="003F4438">
        <w:t>Deep bite</w:t>
      </w:r>
    </w:p>
    <w:p w:rsidR="00C32E74" w:rsidRDefault="003F4438" w:rsidP="003F4438">
      <w:pPr>
        <w:pStyle w:val="NoSpacing"/>
      </w:pPr>
      <w:r w:rsidRPr="003F4438">
        <w:t xml:space="preserve"> </w:t>
      </w:r>
    </w:p>
    <w:p w:rsidR="00C32E74" w:rsidRDefault="003F4438" w:rsidP="00C32E74">
      <w:pPr>
        <w:pStyle w:val="NoSpacing"/>
        <w:numPr>
          <w:ilvl w:val="0"/>
          <w:numId w:val="5"/>
        </w:numPr>
      </w:pPr>
      <w:r w:rsidRPr="003F4438">
        <w:t>Transverse relationships: Crossbite/ Relative CB</w:t>
      </w:r>
      <w:r w:rsidR="00C32E74">
        <w:t xml:space="preserve"> b</w:t>
      </w:r>
      <w:r w:rsidRPr="003F4438">
        <w:t>efore surgery</w:t>
      </w:r>
      <w:r w:rsidR="00C32E74">
        <w:t>:</w:t>
      </w:r>
    </w:p>
    <w:p w:rsidR="00C32E74" w:rsidRDefault="00C32E74" w:rsidP="00C32E74">
      <w:pPr>
        <w:pStyle w:val="NoSpacing"/>
        <w:ind w:left="720"/>
      </w:pPr>
      <w:r>
        <w:t xml:space="preserve">                                   </w:t>
      </w:r>
      <w:r w:rsidR="003F4438" w:rsidRPr="003F4438">
        <w:t xml:space="preserve">          </w:t>
      </w:r>
    </w:p>
    <w:p w:rsidR="00C32E74" w:rsidRDefault="00C32E74" w:rsidP="00C32E74">
      <w:pPr>
        <w:pStyle w:val="NoSpacing"/>
        <w:ind w:left="720"/>
      </w:pPr>
      <w:r>
        <w:t xml:space="preserve">                                             Treatment: </w:t>
      </w:r>
    </w:p>
    <w:p w:rsidR="003F4438" w:rsidRPr="003F4438" w:rsidRDefault="00C32E74" w:rsidP="00C32E74">
      <w:pPr>
        <w:pStyle w:val="NoSpacing"/>
        <w:ind w:left="720"/>
      </w:pPr>
      <w:r>
        <w:t xml:space="preserve">                                                            </w:t>
      </w:r>
      <w:r w:rsidR="003F4438" w:rsidRPr="003F4438">
        <w:t xml:space="preserve"> Dental expansion </w:t>
      </w:r>
    </w:p>
    <w:p w:rsidR="003F4438" w:rsidRPr="003F4438" w:rsidRDefault="003F4438" w:rsidP="003F4438">
      <w:pPr>
        <w:pStyle w:val="NoSpacing"/>
      </w:pPr>
      <w:r w:rsidRPr="003F4438">
        <w:t xml:space="preserve">                                     </w:t>
      </w:r>
      <w:r w:rsidR="00C32E74">
        <w:t xml:space="preserve">                                      S</w:t>
      </w:r>
      <w:r w:rsidRPr="003F4438">
        <w:t>urgically assisted expansion</w:t>
      </w:r>
    </w:p>
    <w:p w:rsidR="003F4438" w:rsidRPr="003F4438" w:rsidRDefault="003F4438" w:rsidP="003F4438">
      <w:pPr>
        <w:pStyle w:val="NoSpacing"/>
      </w:pPr>
      <w:r w:rsidRPr="003F4438">
        <w:t xml:space="preserve">    </w:t>
      </w:r>
      <w:r w:rsidR="00C32E74">
        <w:t xml:space="preserve">                                                                       Expansion </w:t>
      </w:r>
      <w:r w:rsidRPr="003F4438">
        <w:t xml:space="preserve">During surgery </w:t>
      </w:r>
    </w:p>
    <w:p w:rsidR="003F4438" w:rsidRPr="003F4438" w:rsidRDefault="003F4438" w:rsidP="00C32E74">
      <w:pPr>
        <w:pStyle w:val="NoSpacing"/>
        <w:numPr>
          <w:ilvl w:val="0"/>
          <w:numId w:val="5"/>
        </w:numPr>
      </w:pPr>
      <w:r w:rsidRPr="003F4438">
        <w:t xml:space="preserve"> Amount of Deficiency </w:t>
      </w:r>
    </w:p>
    <w:p w:rsidR="00C32E74" w:rsidRDefault="00C32E74" w:rsidP="003F4438">
      <w:pPr>
        <w:pStyle w:val="NoSpacing"/>
      </w:pPr>
    </w:p>
    <w:p w:rsidR="003F4438" w:rsidRPr="003F4438" w:rsidRDefault="003F4438" w:rsidP="00C32E74">
      <w:pPr>
        <w:pStyle w:val="NoSpacing"/>
        <w:numPr>
          <w:ilvl w:val="0"/>
          <w:numId w:val="5"/>
        </w:numPr>
      </w:pPr>
      <w:r w:rsidRPr="003F4438">
        <w:t xml:space="preserve">Asymmetries        Cant of </w:t>
      </w:r>
      <w:proofErr w:type="spellStart"/>
      <w:r w:rsidRPr="003F4438">
        <w:t>occlusal</w:t>
      </w:r>
      <w:proofErr w:type="spellEnd"/>
      <w:r w:rsidRPr="003F4438">
        <w:t xml:space="preserve"> plane</w:t>
      </w:r>
    </w:p>
    <w:p w:rsidR="003F4438" w:rsidRPr="003F4438" w:rsidRDefault="003F4438" w:rsidP="003F4438">
      <w:pPr>
        <w:pStyle w:val="NoSpacing"/>
      </w:pPr>
      <w:r w:rsidRPr="003F4438">
        <w:t xml:space="preserve">                                 </w:t>
      </w:r>
      <w:r w:rsidR="00C32E74">
        <w:t xml:space="preserve">             </w:t>
      </w:r>
      <w:r w:rsidRPr="003F4438">
        <w:t xml:space="preserve">Mandible/chin deviation </w:t>
      </w:r>
    </w:p>
    <w:p w:rsidR="003F4438" w:rsidRPr="003F4438" w:rsidRDefault="00C32E74" w:rsidP="003F4438">
      <w:pPr>
        <w:pStyle w:val="NoSpacing"/>
      </w:pPr>
      <w:r>
        <w:t xml:space="preserve">       6- </w:t>
      </w:r>
      <w:proofErr w:type="spellStart"/>
      <w:r w:rsidR="003F4438" w:rsidRPr="003F4438">
        <w:t>Intrarch</w:t>
      </w:r>
      <w:proofErr w:type="spellEnd"/>
      <w:r w:rsidR="003F4438" w:rsidRPr="003F4438">
        <w:t xml:space="preserve"> problems </w:t>
      </w:r>
    </w:p>
    <w:p w:rsidR="003F4438" w:rsidRPr="003F4438" w:rsidRDefault="003F4438" w:rsidP="003F4438">
      <w:pPr>
        <w:pStyle w:val="NoSpacing"/>
      </w:pPr>
      <w:r w:rsidRPr="003F4438">
        <w:t xml:space="preserve">     </w:t>
      </w:r>
      <w:r w:rsidR="00C32E74">
        <w:tab/>
      </w:r>
      <w:r w:rsidRPr="003F4438">
        <w:t xml:space="preserve">a. Incisors: </w:t>
      </w:r>
      <w:proofErr w:type="spellStart"/>
      <w:r w:rsidRPr="003F4438">
        <w:t>Proclined</w:t>
      </w:r>
      <w:proofErr w:type="spellEnd"/>
      <w:r w:rsidRPr="003F4438">
        <w:t>/</w:t>
      </w:r>
      <w:proofErr w:type="spellStart"/>
      <w:r w:rsidRPr="003F4438">
        <w:t>Nonral</w:t>
      </w:r>
      <w:proofErr w:type="spellEnd"/>
      <w:r w:rsidRPr="003F4438">
        <w:t>/</w:t>
      </w:r>
      <w:proofErr w:type="spellStart"/>
      <w:r w:rsidRPr="003F4438">
        <w:t>Retroclined</w:t>
      </w:r>
      <w:proofErr w:type="spellEnd"/>
      <w:r w:rsidRPr="003F4438">
        <w:t xml:space="preserve"> </w:t>
      </w:r>
    </w:p>
    <w:p w:rsidR="003F4438" w:rsidRPr="003F4438" w:rsidRDefault="003F4438" w:rsidP="003F4438">
      <w:pPr>
        <w:pStyle w:val="NoSpacing"/>
      </w:pPr>
      <w:r w:rsidRPr="003F4438">
        <w:t xml:space="preserve">     </w:t>
      </w:r>
      <w:r w:rsidR="00C32E74">
        <w:tab/>
      </w:r>
      <w:r w:rsidRPr="003F4438">
        <w:t>b. Crowding: needs extraction/ without</w:t>
      </w:r>
      <w:r w:rsidR="00C32E74">
        <w:t xml:space="preserve"> extraction</w:t>
      </w:r>
    </w:p>
    <w:p w:rsidR="003F4438" w:rsidRPr="003F4438" w:rsidRDefault="003F4438" w:rsidP="003F4438">
      <w:pPr>
        <w:pStyle w:val="NoSpacing"/>
      </w:pPr>
      <w:r w:rsidRPr="003F4438">
        <w:t xml:space="preserve">    </w:t>
      </w:r>
      <w:r w:rsidR="00C32E74">
        <w:tab/>
      </w:r>
      <w:r w:rsidRPr="003F4438">
        <w:t xml:space="preserve">c. Curve of </w:t>
      </w:r>
      <w:proofErr w:type="spellStart"/>
      <w:r w:rsidRPr="003F4438">
        <w:t>Spee</w:t>
      </w:r>
      <w:proofErr w:type="spellEnd"/>
      <w:r w:rsidRPr="003F4438">
        <w:t>: Leveled or not</w:t>
      </w:r>
    </w:p>
    <w:p w:rsidR="003F4438" w:rsidRPr="003F4438" w:rsidRDefault="003F4438" w:rsidP="003F4438">
      <w:pPr>
        <w:pStyle w:val="NoSpacing"/>
      </w:pPr>
      <w:r w:rsidRPr="003F4438">
        <w:t xml:space="preserve">     </w:t>
      </w:r>
      <w:r w:rsidR="00C32E74">
        <w:tab/>
      </w:r>
      <w:r w:rsidRPr="003F4438">
        <w:t>d. Expansion: needed or not</w:t>
      </w:r>
    </w:p>
    <w:p w:rsidR="00C32E74" w:rsidRDefault="00C32E74" w:rsidP="003F4438">
      <w:pPr>
        <w:pStyle w:val="NoSpacing"/>
      </w:pPr>
    </w:p>
    <w:p w:rsidR="003F4438" w:rsidRPr="003F4438" w:rsidRDefault="00C32E74" w:rsidP="003F4438">
      <w:pPr>
        <w:pStyle w:val="NoSpacing"/>
      </w:pPr>
      <w:r>
        <w:t xml:space="preserve">7- </w:t>
      </w:r>
      <w:proofErr w:type="spellStart"/>
      <w:r w:rsidR="003F4438" w:rsidRPr="003F4438">
        <w:t>Genioplasty</w:t>
      </w:r>
      <w:proofErr w:type="spellEnd"/>
      <w:r w:rsidR="003F4438" w:rsidRPr="003F4438">
        <w:t xml:space="preserve">: needed or not </w:t>
      </w:r>
    </w:p>
    <w:p w:rsidR="003F4438" w:rsidRPr="003F4438" w:rsidRDefault="00C32E74" w:rsidP="003F4438">
      <w:pPr>
        <w:pStyle w:val="NoSpacing"/>
      </w:pPr>
      <w:r>
        <w:t xml:space="preserve">8- </w:t>
      </w:r>
      <w:r w:rsidR="003F4438" w:rsidRPr="003F4438">
        <w:t xml:space="preserve">Nose/lip relationship - </w:t>
      </w:r>
      <w:proofErr w:type="spellStart"/>
      <w:r w:rsidR="003F4438" w:rsidRPr="003F4438">
        <w:t>Rhinoplasty</w:t>
      </w:r>
      <w:proofErr w:type="spellEnd"/>
      <w:r w:rsidR="003F4438" w:rsidRPr="003F4438">
        <w:t xml:space="preserve"> </w:t>
      </w:r>
      <w:r>
        <w:t>needed or not.</w:t>
      </w:r>
    </w:p>
    <w:p w:rsidR="00C32E74" w:rsidRDefault="00C32E74" w:rsidP="003F4438">
      <w:pPr>
        <w:pStyle w:val="NoSpacing"/>
      </w:pPr>
    </w:p>
    <w:p w:rsidR="003F4438" w:rsidRPr="00C32E74" w:rsidRDefault="003F4438" w:rsidP="003F4438">
      <w:pPr>
        <w:pStyle w:val="NoSpacing"/>
        <w:rPr>
          <w:b/>
        </w:rPr>
      </w:pPr>
      <w:r w:rsidRPr="00C32E74">
        <w:rPr>
          <w:b/>
        </w:rPr>
        <w:t>Pre-Surgical Orthodontics</w:t>
      </w:r>
      <w:r w:rsidR="00C32E74">
        <w:rPr>
          <w:b/>
        </w:rPr>
        <w:t>:</w:t>
      </w:r>
    </w:p>
    <w:p w:rsidR="003F4438" w:rsidRPr="003F4438" w:rsidRDefault="003F4438" w:rsidP="00C32E74">
      <w:pPr>
        <w:pStyle w:val="NoSpacing"/>
        <w:numPr>
          <w:ilvl w:val="0"/>
          <w:numId w:val="6"/>
        </w:numPr>
      </w:pPr>
      <w:r w:rsidRPr="003F4438">
        <w:t>Level upper and lower arches</w:t>
      </w:r>
    </w:p>
    <w:p w:rsidR="003F4438" w:rsidRPr="003F4438" w:rsidRDefault="003F4438" w:rsidP="00C32E74">
      <w:pPr>
        <w:pStyle w:val="NoSpacing"/>
        <w:numPr>
          <w:ilvl w:val="0"/>
          <w:numId w:val="6"/>
        </w:numPr>
      </w:pPr>
      <w:r w:rsidRPr="003F4438">
        <w:t xml:space="preserve">Resolve Spacing or crowding </w:t>
      </w:r>
    </w:p>
    <w:p w:rsidR="003F4438" w:rsidRPr="003F4438" w:rsidRDefault="003F4438" w:rsidP="00C32E74">
      <w:pPr>
        <w:pStyle w:val="NoSpacing"/>
        <w:numPr>
          <w:ilvl w:val="0"/>
          <w:numId w:val="6"/>
        </w:numPr>
      </w:pPr>
      <w:r w:rsidRPr="003F4438">
        <w:t>Establish coordinated transverse dimensions</w:t>
      </w:r>
    </w:p>
    <w:p w:rsidR="003F4438" w:rsidRPr="003F4438" w:rsidRDefault="003F4438" w:rsidP="00C32E74">
      <w:pPr>
        <w:pStyle w:val="NoSpacing"/>
        <w:numPr>
          <w:ilvl w:val="0"/>
          <w:numId w:val="6"/>
        </w:numPr>
      </w:pPr>
      <w:r w:rsidRPr="003F4438">
        <w:t xml:space="preserve">Removal of dental compensation (Establish normal inclination of incisors) is one key to successful </w:t>
      </w:r>
      <w:proofErr w:type="spellStart"/>
      <w:r w:rsidRPr="003F4438">
        <w:t>Tx</w:t>
      </w:r>
      <w:proofErr w:type="spellEnd"/>
      <w:r w:rsidRPr="003F4438">
        <w:t>, whic</w:t>
      </w:r>
      <w:r w:rsidR="00C32E74">
        <w:t xml:space="preserve">h often requires extraction of teeth </w:t>
      </w:r>
      <w:r w:rsidRPr="003F4438">
        <w:t xml:space="preserve"> </w:t>
      </w:r>
    </w:p>
    <w:p w:rsidR="003F4438" w:rsidRPr="003F4438" w:rsidRDefault="003F4438" w:rsidP="00C32E74">
      <w:pPr>
        <w:pStyle w:val="NoSpacing"/>
        <w:numPr>
          <w:ilvl w:val="0"/>
          <w:numId w:val="6"/>
        </w:numPr>
      </w:pPr>
      <w:r w:rsidRPr="003F4438">
        <w:t>Preparation for Surgery</w:t>
      </w:r>
    </w:p>
    <w:p w:rsidR="003F4438" w:rsidRPr="003F4438" w:rsidRDefault="003F4438" w:rsidP="00C32E74">
      <w:pPr>
        <w:pStyle w:val="NoSpacing"/>
        <w:numPr>
          <w:ilvl w:val="0"/>
          <w:numId w:val="7"/>
        </w:numPr>
      </w:pPr>
      <w:r w:rsidRPr="003F4438">
        <w:t xml:space="preserve">Removal of third molars 6 months before mandibular </w:t>
      </w:r>
      <w:proofErr w:type="spellStart"/>
      <w:r w:rsidRPr="003F4438">
        <w:t>osteotomy</w:t>
      </w:r>
      <w:proofErr w:type="spellEnd"/>
      <w:r w:rsidRPr="003F4438">
        <w:t xml:space="preserve"> </w:t>
      </w:r>
    </w:p>
    <w:p w:rsidR="003F4438" w:rsidRPr="003F4438" w:rsidRDefault="003F4438" w:rsidP="00C32E74">
      <w:pPr>
        <w:pStyle w:val="NoSpacing"/>
        <w:numPr>
          <w:ilvl w:val="0"/>
          <w:numId w:val="7"/>
        </w:numPr>
      </w:pPr>
      <w:r w:rsidRPr="003F4438">
        <w:t>Check for any TMJ problems</w:t>
      </w:r>
    </w:p>
    <w:p w:rsidR="00C32E74" w:rsidRDefault="003F4438" w:rsidP="00C32E74">
      <w:pPr>
        <w:pStyle w:val="NoSpacing"/>
        <w:numPr>
          <w:ilvl w:val="0"/>
          <w:numId w:val="7"/>
        </w:numPr>
      </w:pPr>
      <w:r w:rsidRPr="003F4438">
        <w:t xml:space="preserve">Manipulate models mounted in an articulator to check for interferences and occlusion (Model Surgery) </w:t>
      </w:r>
    </w:p>
    <w:p w:rsidR="003F4438" w:rsidRPr="003F4438" w:rsidRDefault="003F4438" w:rsidP="00C32E74">
      <w:pPr>
        <w:pStyle w:val="NoSpacing"/>
        <w:numPr>
          <w:ilvl w:val="0"/>
          <w:numId w:val="7"/>
        </w:numPr>
      </w:pPr>
      <w:r w:rsidRPr="003F4438">
        <w:t>Splint fabrication (1 or 2 splints)</w:t>
      </w:r>
    </w:p>
    <w:p w:rsidR="00C32E74" w:rsidRDefault="00C32E74" w:rsidP="003F4438">
      <w:pPr>
        <w:pStyle w:val="NoSpacing"/>
        <w:rPr>
          <w:b/>
          <w:bCs/>
        </w:rPr>
      </w:pPr>
    </w:p>
    <w:p w:rsidR="00C32E74" w:rsidRDefault="00C32E74" w:rsidP="003F4438">
      <w:pPr>
        <w:pStyle w:val="NoSpacing"/>
        <w:rPr>
          <w:b/>
          <w:bCs/>
        </w:rPr>
      </w:pPr>
    </w:p>
    <w:p w:rsidR="00C32E74" w:rsidRDefault="00C32E74" w:rsidP="003F4438">
      <w:pPr>
        <w:pStyle w:val="NoSpacing"/>
        <w:rPr>
          <w:b/>
          <w:bCs/>
        </w:rPr>
      </w:pPr>
    </w:p>
    <w:p w:rsidR="003F4438" w:rsidRPr="003F4438" w:rsidRDefault="003F4438" w:rsidP="003F4438">
      <w:pPr>
        <w:pStyle w:val="NoSpacing"/>
      </w:pPr>
      <w:r w:rsidRPr="003F4438">
        <w:rPr>
          <w:b/>
          <w:bCs/>
        </w:rPr>
        <w:lastRenderedPageBreak/>
        <w:t xml:space="preserve">Esthetic </w:t>
      </w:r>
      <w:r w:rsidR="00C32E74">
        <w:rPr>
          <w:b/>
          <w:bCs/>
        </w:rPr>
        <w:t xml:space="preserve">and Psychosocial Considerations </w:t>
      </w:r>
      <w:r w:rsidRPr="003F4438">
        <w:rPr>
          <w:b/>
          <w:bCs/>
        </w:rPr>
        <w:t xml:space="preserve">in </w:t>
      </w:r>
      <w:proofErr w:type="spellStart"/>
      <w:r w:rsidRPr="003F4438">
        <w:rPr>
          <w:b/>
          <w:bCs/>
        </w:rPr>
        <w:t>Orthognathic</w:t>
      </w:r>
      <w:proofErr w:type="spellEnd"/>
      <w:r w:rsidRPr="003F4438">
        <w:rPr>
          <w:b/>
          <w:bCs/>
        </w:rPr>
        <w:t xml:space="preserve"> Surgery</w:t>
      </w:r>
      <w:r w:rsidR="00C32E74">
        <w:t xml:space="preserve">: </w:t>
      </w:r>
    </w:p>
    <w:p w:rsidR="003F4438" w:rsidRPr="003F4438" w:rsidRDefault="003F4438" w:rsidP="00C32E74">
      <w:pPr>
        <w:pStyle w:val="NoSpacing"/>
        <w:numPr>
          <w:ilvl w:val="0"/>
          <w:numId w:val="3"/>
        </w:numPr>
      </w:pPr>
      <w:r w:rsidRPr="003F4438">
        <w:t>Data shows a high prevalence</w:t>
      </w:r>
      <w:r w:rsidR="00C32E74">
        <w:t xml:space="preserve"> </w:t>
      </w:r>
      <w:r w:rsidRPr="003F4438">
        <w:t>of psychological distress (15%-3</w:t>
      </w:r>
      <w:r w:rsidR="00C32E74">
        <w:t xml:space="preserve">7%), depending on the subscale </w:t>
      </w:r>
      <w:r w:rsidRPr="003F4438">
        <w:t xml:space="preserve">among those who seek </w:t>
      </w:r>
      <w:proofErr w:type="spellStart"/>
      <w:r w:rsidRPr="003F4438">
        <w:t>orthognahtic</w:t>
      </w:r>
      <w:proofErr w:type="spellEnd"/>
      <w:r w:rsidRPr="003F4438">
        <w:t xml:space="preserve"> surgery.</w:t>
      </w:r>
    </w:p>
    <w:p w:rsidR="003F4438" w:rsidRPr="003F4438" w:rsidRDefault="003F4438" w:rsidP="003F4438">
      <w:pPr>
        <w:pStyle w:val="NoSpacing"/>
        <w:numPr>
          <w:ilvl w:val="0"/>
          <w:numId w:val="3"/>
        </w:numPr>
      </w:pPr>
      <w:r w:rsidRPr="003F4438">
        <w:t>Those who accept a recommendation for surgical treatment see themselves as less normal than those who decide against treatment, even though cephalometric data</w:t>
      </w:r>
      <w:r w:rsidR="00C32E74">
        <w:t xml:space="preserve"> </w:t>
      </w:r>
      <w:r w:rsidRPr="003F4438">
        <w:t xml:space="preserve">for the two groups are similar. </w:t>
      </w:r>
    </w:p>
    <w:p w:rsidR="003F4438" w:rsidRPr="003F4438" w:rsidRDefault="003F4438" w:rsidP="00C32E74">
      <w:pPr>
        <w:pStyle w:val="NoSpacing"/>
        <w:numPr>
          <w:ilvl w:val="0"/>
          <w:numId w:val="3"/>
        </w:numPr>
      </w:pPr>
      <w:r w:rsidRPr="003F4438">
        <w:t>Changes in the position of the chin and nose are likely to have a greater impact on facial esthetics than changes limited to the lips</w:t>
      </w:r>
    </w:p>
    <w:p w:rsidR="003F4438" w:rsidRPr="003F4438" w:rsidRDefault="003F4438" w:rsidP="00C32E74">
      <w:pPr>
        <w:pStyle w:val="NoSpacing"/>
        <w:numPr>
          <w:ilvl w:val="0"/>
          <w:numId w:val="3"/>
        </w:numPr>
      </w:pPr>
      <w:r w:rsidRPr="003F4438">
        <w:t xml:space="preserve">The effect of </w:t>
      </w:r>
      <w:proofErr w:type="spellStart"/>
      <w:r w:rsidRPr="003F4438">
        <w:t>orthognathic</w:t>
      </w:r>
      <w:proofErr w:type="spellEnd"/>
      <w:r w:rsidRPr="003F4438">
        <w:t xml:space="preserve"> surgery on the lower face extends the esthetic impact of treatment considerably.</w:t>
      </w:r>
    </w:p>
    <w:p w:rsidR="00C32E74" w:rsidRDefault="003F4438" w:rsidP="003F4438">
      <w:pPr>
        <w:pStyle w:val="NoSpacing"/>
        <w:numPr>
          <w:ilvl w:val="0"/>
          <w:numId w:val="3"/>
        </w:numPr>
      </w:pPr>
      <w:r w:rsidRPr="003F4438">
        <w:t xml:space="preserve">If esthetics is a major goal of treatment, changes in the nose, and perhaps other changes in facial soft tissue contours that could be produced by facial plastic surgery should be considered in the treatment planning. </w:t>
      </w:r>
    </w:p>
    <w:p w:rsidR="003F4438" w:rsidRPr="003F4438" w:rsidRDefault="003F4438" w:rsidP="00C32E74">
      <w:pPr>
        <w:pStyle w:val="NoSpacing"/>
        <w:numPr>
          <w:ilvl w:val="0"/>
          <w:numId w:val="3"/>
        </w:numPr>
      </w:pPr>
      <w:r w:rsidRPr="003F4438">
        <w:t xml:space="preserve">Psychological Reactions </w:t>
      </w:r>
      <w:r w:rsidR="00C32E74">
        <w:t xml:space="preserve">to </w:t>
      </w:r>
      <w:proofErr w:type="spellStart"/>
      <w:r w:rsidRPr="003F4438">
        <w:t>Orthognathic</w:t>
      </w:r>
      <w:proofErr w:type="spellEnd"/>
      <w:r w:rsidRPr="003F4438">
        <w:t xml:space="preserve"> Surgery</w:t>
      </w:r>
      <w:r w:rsidR="00C32E74">
        <w:t>:</w:t>
      </w:r>
      <w:r w:rsidRPr="003F4438">
        <w:t xml:space="preserve"> </w:t>
      </w:r>
      <w:r w:rsidR="00C32E74">
        <w:t xml:space="preserve"> </w:t>
      </w:r>
      <w:r w:rsidRPr="003F4438">
        <w:t xml:space="preserve">About 90% of patients who undergo </w:t>
      </w:r>
      <w:r w:rsidR="00C32E74">
        <w:tab/>
      </w:r>
      <w:proofErr w:type="spellStart"/>
      <w:r w:rsidRPr="003F4438">
        <w:t>orthognathic</w:t>
      </w:r>
      <w:proofErr w:type="spellEnd"/>
      <w:r w:rsidRPr="003F4438">
        <w:t xml:space="preserve"> surgery report satisfaction with the outcome</w:t>
      </w:r>
    </w:p>
    <w:p w:rsidR="003F4438" w:rsidRPr="003F4438" w:rsidRDefault="003F4438" w:rsidP="00C32E74">
      <w:pPr>
        <w:pStyle w:val="NoSpacing"/>
        <w:numPr>
          <w:ilvl w:val="0"/>
          <w:numId w:val="3"/>
        </w:numPr>
      </w:pPr>
      <w:r w:rsidRPr="003F4438">
        <w:t>Over 80% (a more revealing number) say that, knowing the outcome and what the experience was like, they would recommend such treatment to others and would undergo it again.</w:t>
      </w:r>
    </w:p>
    <w:p w:rsidR="003F4438" w:rsidRPr="003F4438" w:rsidRDefault="003F4438" w:rsidP="00C32E74">
      <w:pPr>
        <w:pStyle w:val="NoSpacing"/>
        <w:numPr>
          <w:ilvl w:val="0"/>
          <w:numId w:val="3"/>
        </w:numPr>
      </w:pPr>
      <w:r w:rsidRPr="003F4438">
        <w:t xml:space="preserve">Few patients have great difficulty in adapting to significant changes in their facial appearance, especially at older age (Young age??) </w:t>
      </w:r>
    </w:p>
    <w:p w:rsidR="003F4438" w:rsidRPr="003F4438" w:rsidRDefault="003F4438" w:rsidP="001E0339">
      <w:pPr>
        <w:pStyle w:val="NoSpacing"/>
        <w:numPr>
          <w:ilvl w:val="0"/>
          <w:numId w:val="3"/>
        </w:numPr>
      </w:pPr>
      <w:r w:rsidRPr="003F4438">
        <w:t>Major esthetic changes in older adults may not be desirable.</w:t>
      </w:r>
    </w:p>
    <w:p w:rsidR="001E0339" w:rsidRDefault="001E0339" w:rsidP="003F4438">
      <w:pPr>
        <w:pStyle w:val="NoSpacing"/>
      </w:pPr>
    </w:p>
    <w:p w:rsidR="001E0339" w:rsidRDefault="001E0339" w:rsidP="003F4438">
      <w:pPr>
        <w:pStyle w:val="NoSpacing"/>
      </w:pPr>
    </w:p>
    <w:p w:rsidR="001E0339" w:rsidRDefault="001E0339" w:rsidP="003F4438">
      <w:pPr>
        <w:pStyle w:val="NoSpacing"/>
      </w:pPr>
    </w:p>
    <w:p w:rsidR="001E0339" w:rsidRDefault="001E0339" w:rsidP="003F4438">
      <w:pPr>
        <w:pStyle w:val="NoSpacing"/>
      </w:pPr>
    </w:p>
    <w:p w:rsidR="001E0339" w:rsidRDefault="001E0339" w:rsidP="003F4438">
      <w:pPr>
        <w:pStyle w:val="NoSpacing"/>
      </w:pPr>
      <w:r w:rsidRPr="001E0339">
        <w:drawing>
          <wp:inline distT="0" distB="0" distL="0" distR="0">
            <wp:extent cx="2041570" cy="1500388"/>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8" cstate="print"/>
                    <a:stretch>
                      <a:fillRect/>
                    </a:stretch>
                  </pic:blipFill>
                  <pic:spPr bwMode="auto">
                    <a:xfrm>
                      <a:off x="0" y="0"/>
                      <a:ext cx="2042392" cy="1500992"/>
                    </a:xfrm>
                    <a:prstGeom prst="rect">
                      <a:avLst/>
                    </a:prstGeom>
                    <a:noFill/>
                    <a:ln w="9525">
                      <a:noFill/>
                      <a:miter lim="800000"/>
                      <a:headEnd/>
                      <a:tailEnd/>
                    </a:ln>
                    <a:effectLst/>
                  </pic:spPr>
                </pic:pic>
              </a:graphicData>
            </a:graphic>
          </wp:inline>
        </w:drawing>
      </w:r>
    </w:p>
    <w:p w:rsidR="003F4438" w:rsidRPr="003F4438" w:rsidRDefault="003F4438" w:rsidP="003F4438">
      <w:pPr>
        <w:pStyle w:val="NoSpacing"/>
      </w:pPr>
      <w:r w:rsidRPr="003F4438">
        <w:t xml:space="preserve">Psychological Reaction of patients during Surgery </w:t>
      </w:r>
    </w:p>
    <w:p w:rsidR="001E0339" w:rsidRDefault="001E0339" w:rsidP="003F4438">
      <w:pPr>
        <w:pStyle w:val="NoSpacing"/>
      </w:pPr>
    </w:p>
    <w:p w:rsidR="001E0339" w:rsidRDefault="001E0339" w:rsidP="003F4438">
      <w:pPr>
        <w:pStyle w:val="NoSpacing"/>
      </w:pPr>
    </w:p>
    <w:p w:rsidR="001E0339" w:rsidRDefault="003F4438" w:rsidP="003F4438">
      <w:pPr>
        <w:pStyle w:val="NoSpacing"/>
        <w:rPr>
          <w:b/>
        </w:rPr>
      </w:pPr>
      <w:r w:rsidRPr="001E0339">
        <w:rPr>
          <w:b/>
        </w:rPr>
        <w:t xml:space="preserve">Correction of </w:t>
      </w:r>
      <w:proofErr w:type="spellStart"/>
      <w:r w:rsidRPr="001E0339">
        <w:rPr>
          <w:b/>
        </w:rPr>
        <w:t>Anteroposterior</w:t>
      </w:r>
      <w:proofErr w:type="spellEnd"/>
      <w:r w:rsidRPr="001E0339">
        <w:rPr>
          <w:b/>
        </w:rPr>
        <w:t xml:space="preserve"> Relationships</w:t>
      </w:r>
      <w:r w:rsidR="001E0339">
        <w:rPr>
          <w:b/>
        </w:rPr>
        <w:t xml:space="preserve">: </w:t>
      </w:r>
    </w:p>
    <w:p w:rsidR="001E0339" w:rsidRDefault="001E0339" w:rsidP="003F4438">
      <w:pPr>
        <w:pStyle w:val="NoSpacing"/>
        <w:rPr>
          <w:b/>
        </w:rPr>
      </w:pPr>
    </w:p>
    <w:p w:rsidR="003F4438" w:rsidRPr="001E0339" w:rsidRDefault="003F4438" w:rsidP="003F4438">
      <w:pPr>
        <w:pStyle w:val="NoSpacing"/>
        <w:rPr>
          <w:b/>
        </w:rPr>
      </w:pPr>
      <w:r w:rsidRPr="001E0339">
        <w:rPr>
          <w:b/>
        </w:rPr>
        <w:t xml:space="preserve">Maxillary Surgery </w:t>
      </w:r>
    </w:p>
    <w:p w:rsidR="001E0339" w:rsidRDefault="003F4438" w:rsidP="001E0339">
      <w:pPr>
        <w:pStyle w:val="NoSpacing"/>
        <w:numPr>
          <w:ilvl w:val="0"/>
          <w:numId w:val="3"/>
        </w:numPr>
      </w:pPr>
      <w:r w:rsidRPr="003F4438">
        <w:t xml:space="preserve">The maxilla can be moved forward if bone grafts are interposed </w:t>
      </w:r>
      <w:proofErr w:type="spellStart"/>
      <w:r w:rsidRPr="003F4438">
        <w:t>posteriorly</w:t>
      </w:r>
      <w:proofErr w:type="spellEnd"/>
      <w:r w:rsidRPr="003F4438">
        <w:t xml:space="preserve"> to help stabilize the new position. </w:t>
      </w:r>
      <w:r w:rsidR="001E0339">
        <w:t xml:space="preserve"> </w:t>
      </w:r>
    </w:p>
    <w:p w:rsidR="003F4438" w:rsidRPr="003F4438" w:rsidRDefault="003F4438" w:rsidP="001E0339">
      <w:pPr>
        <w:pStyle w:val="NoSpacing"/>
        <w:numPr>
          <w:ilvl w:val="0"/>
          <w:numId w:val="3"/>
        </w:numPr>
      </w:pPr>
      <w:r w:rsidRPr="003F4438">
        <w:t>Posterior movement of the entire maxilla is not easily achieved because other skeletal components that normally support the maxilla interfere with moving it back.</w:t>
      </w:r>
    </w:p>
    <w:p w:rsidR="003F4438" w:rsidRPr="003F4438" w:rsidRDefault="003F4438" w:rsidP="001E0339">
      <w:pPr>
        <w:pStyle w:val="NoSpacing"/>
        <w:numPr>
          <w:ilvl w:val="0"/>
          <w:numId w:val="3"/>
        </w:numPr>
      </w:pPr>
      <w:r w:rsidRPr="003F4438">
        <w:t xml:space="preserve">However, this difficulty is overcome by segmenting the maxilla so that only the anterior portion is retracted </w:t>
      </w:r>
    </w:p>
    <w:p w:rsidR="003F4438" w:rsidRPr="003F4438" w:rsidRDefault="003F4438" w:rsidP="001E0339">
      <w:pPr>
        <w:pStyle w:val="NoSpacing"/>
        <w:numPr>
          <w:ilvl w:val="0"/>
          <w:numId w:val="3"/>
        </w:numPr>
      </w:pPr>
      <w:r w:rsidRPr="003F4438">
        <w:t xml:space="preserve">The </w:t>
      </w:r>
      <w:proofErr w:type="spellStart"/>
      <w:r w:rsidRPr="003F4438">
        <w:t>LeFort</w:t>
      </w:r>
      <w:proofErr w:type="spellEnd"/>
      <w:r w:rsidRPr="003F4438">
        <w:t xml:space="preserve"> I </w:t>
      </w:r>
      <w:proofErr w:type="spellStart"/>
      <w:r w:rsidRPr="003F4438">
        <w:t>downfracture</w:t>
      </w:r>
      <w:proofErr w:type="spellEnd"/>
      <w:r w:rsidRPr="003F4438">
        <w:t xml:space="preserve"> procedure almost always is used now to reposition the maxilla. </w:t>
      </w:r>
    </w:p>
    <w:p w:rsidR="003F4438" w:rsidRDefault="003F4438" w:rsidP="001E0339">
      <w:pPr>
        <w:pStyle w:val="NoSpacing"/>
        <w:numPr>
          <w:ilvl w:val="0"/>
          <w:numId w:val="3"/>
        </w:numPr>
      </w:pPr>
      <w:r w:rsidRPr="003F4438">
        <w:lastRenderedPageBreak/>
        <w:t xml:space="preserve">If the maxilla is advanced, a graft in the </w:t>
      </w:r>
      <w:proofErr w:type="spellStart"/>
      <w:r w:rsidRPr="003F4438">
        <w:t>retromolar</w:t>
      </w:r>
      <w:proofErr w:type="spellEnd"/>
      <w:r w:rsidRPr="003F4438">
        <w:t xml:space="preserve"> area or at a step created in the lateral wall usually is required. Various materials, including </w:t>
      </w:r>
      <w:proofErr w:type="spellStart"/>
      <w:r w:rsidRPr="003F4438">
        <w:t>autogenous</w:t>
      </w:r>
      <w:proofErr w:type="spellEnd"/>
      <w:r w:rsidRPr="003F4438">
        <w:t xml:space="preserve"> and freeze-dried bone and </w:t>
      </w:r>
      <w:proofErr w:type="spellStart"/>
      <w:r w:rsidRPr="003F4438">
        <w:t>alloplastic</w:t>
      </w:r>
      <w:proofErr w:type="spellEnd"/>
      <w:r w:rsidRPr="003F4438">
        <w:t xml:space="preserve"> substances, can be used. </w:t>
      </w:r>
    </w:p>
    <w:p w:rsidR="001E0339" w:rsidRPr="003F4438" w:rsidRDefault="001E0339" w:rsidP="001E0339">
      <w:pPr>
        <w:pStyle w:val="NoSpacing"/>
        <w:ind w:left="720"/>
      </w:pPr>
    </w:p>
    <w:p w:rsidR="003F4438" w:rsidRPr="003F4438" w:rsidRDefault="003F4438" w:rsidP="003F4438">
      <w:pPr>
        <w:pStyle w:val="NoSpacing"/>
        <w:numPr>
          <w:ilvl w:val="0"/>
          <w:numId w:val="3"/>
        </w:numPr>
      </w:pPr>
      <w:r w:rsidRPr="003F4438">
        <w:t>Retraction of the anterior segment is achieved by remova</w:t>
      </w:r>
      <w:r w:rsidR="001E0339">
        <w:t xml:space="preserve">l </w:t>
      </w:r>
      <w:r w:rsidRPr="003F4438">
        <w:t xml:space="preserve">of a premolar, segmentation, and movement of the anterior segment into the space </w:t>
      </w:r>
      <w:proofErr w:type="gramStart"/>
      <w:r w:rsidRPr="003F4438">
        <w:t>created .</w:t>
      </w:r>
      <w:proofErr w:type="gramEnd"/>
      <w:r w:rsidR="001E0339">
        <w:t xml:space="preserve"> </w:t>
      </w:r>
      <w:r w:rsidRPr="003F4438">
        <w:t xml:space="preserve">Although it is technically possible to move the entire maxilla </w:t>
      </w:r>
      <w:proofErr w:type="spellStart"/>
      <w:r w:rsidRPr="003F4438">
        <w:t>posteriorly</w:t>
      </w:r>
      <w:proofErr w:type="spellEnd"/>
      <w:r w:rsidRPr="003F4438">
        <w:t xml:space="preserve">, rarely is this necessary. </w:t>
      </w:r>
    </w:p>
    <w:p w:rsidR="001E0339" w:rsidRDefault="001E0339" w:rsidP="003F4438">
      <w:pPr>
        <w:pStyle w:val="NoSpacing"/>
      </w:pPr>
    </w:p>
    <w:p w:rsidR="001E0339" w:rsidRDefault="001E0339" w:rsidP="003F4438">
      <w:pPr>
        <w:pStyle w:val="NoSpacing"/>
        <w:rPr>
          <w:b/>
        </w:rPr>
      </w:pPr>
      <w:r>
        <w:rPr>
          <w:b/>
        </w:rPr>
        <w:t>Mandibular Surgery:</w:t>
      </w:r>
    </w:p>
    <w:p w:rsidR="001E0339" w:rsidRPr="003F4438" w:rsidRDefault="003F4438" w:rsidP="001E0339">
      <w:pPr>
        <w:pStyle w:val="NoSpacing"/>
        <w:numPr>
          <w:ilvl w:val="0"/>
          <w:numId w:val="3"/>
        </w:numPr>
      </w:pPr>
      <w:r w:rsidRPr="001E0339">
        <w:rPr>
          <w:b/>
        </w:rPr>
        <w:t xml:space="preserve"> </w:t>
      </w:r>
      <w:r w:rsidR="001E0339" w:rsidRPr="003F4438">
        <w:t xml:space="preserve">The mandible can be moved </w:t>
      </w:r>
      <w:proofErr w:type="spellStart"/>
      <w:r w:rsidR="001E0339" w:rsidRPr="003F4438">
        <w:t>anteriorly</w:t>
      </w:r>
      <w:proofErr w:type="spellEnd"/>
      <w:r w:rsidR="001E0339" w:rsidRPr="003F4438">
        <w:t xml:space="preserve"> or </w:t>
      </w:r>
      <w:proofErr w:type="spellStart"/>
      <w:r w:rsidR="001E0339" w:rsidRPr="003F4438">
        <w:t>posteriorly</w:t>
      </w:r>
      <w:proofErr w:type="spellEnd"/>
      <w:r w:rsidR="001E0339" w:rsidRPr="003F4438">
        <w:t xml:space="preserve"> in the </w:t>
      </w:r>
      <w:proofErr w:type="spellStart"/>
      <w:r w:rsidR="001E0339" w:rsidRPr="003F4438">
        <w:t>sagittal</w:t>
      </w:r>
      <w:proofErr w:type="spellEnd"/>
      <w:r w:rsidR="001E0339" w:rsidRPr="003F4438">
        <w:t xml:space="preserve"> plane with relative ease.</w:t>
      </w:r>
    </w:p>
    <w:p w:rsidR="001E0339" w:rsidRPr="003F4438" w:rsidRDefault="001E0339" w:rsidP="001E0339">
      <w:pPr>
        <w:pStyle w:val="NoSpacing"/>
        <w:numPr>
          <w:ilvl w:val="0"/>
          <w:numId w:val="3"/>
        </w:numPr>
      </w:pPr>
      <w:r w:rsidRPr="003F4438">
        <w:t>Extreme advancement may create stability problems associated with neuromuscular</w:t>
      </w:r>
    </w:p>
    <w:p w:rsidR="001E0339" w:rsidRDefault="001E0339" w:rsidP="001E0339">
      <w:pPr>
        <w:pStyle w:val="NoSpacing"/>
      </w:pPr>
      <w:r w:rsidRPr="003F4438">
        <w:t xml:space="preserve"> </w:t>
      </w:r>
      <w:r>
        <w:t xml:space="preserve">             </w:t>
      </w:r>
      <w:r w:rsidRPr="003F4438">
        <w:t xml:space="preserve"> </w:t>
      </w:r>
      <w:proofErr w:type="gramStart"/>
      <w:r w:rsidRPr="003F4438">
        <w:t>adaptation</w:t>
      </w:r>
      <w:proofErr w:type="gramEnd"/>
      <w:r w:rsidRPr="003F4438">
        <w:t xml:space="preserve"> and stretch of the investing soft tissues. </w:t>
      </w:r>
    </w:p>
    <w:p w:rsidR="001E0339" w:rsidRDefault="001E0339" w:rsidP="001E0339">
      <w:pPr>
        <w:pStyle w:val="NoSpacing"/>
      </w:pPr>
    </w:p>
    <w:p w:rsidR="009C2660" w:rsidRDefault="009C2660" w:rsidP="001E0339">
      <w:pPr>
        <w:pStyle w:val="NoSpacing"/>
      </w:pPr>
      <w:r>
        <w:t>Mandibular advancement:</w:t>
      </w:r>
    </w:p>
    <w:p w:rsidR="003F4438" w:rsidRPr="003F4438" w:rsidRDefault="003F4438" w:rsidP="009C2660">
      <w:pPr>
        <w:pStyle w:val="NoSpacing"/>
        <w:numPr>
          <w:ilvl w:val="0"/>
          <w:numId w:val="3"/>
        </w:numPr>
      </w:pPr>
      <w:r w:rsidRPr="003F4438">
        <w:rPr>
          <w:b/>
          <w:bCs/>
        </w:rPr>
        <w:t xml:space="preserve">Currently, </w:t>
      </w:r>
      <w:r w:rsidRPr="003F4438">
        <w:t xml:space="preserve">the bilateral </w:t>
      </w:r>
      <w:proofErr w:type="spellStart"/>
      <w:r w:rsidRPr="003F4438">
        <w:t>sagittal</w:t>
      </w:r>
      <w:proofErr w:type="spellEnd"/>
      <w:r w:rsidRPr="003F4438">
        <w:t xml:space="preserve"> split </w:t>
      </w:r>
      <w:proofErr w:type="spellStart"/>
      <w:r w:rsidRPr="003F4438">
        <w:t>osteotomy</w:t>
      </w:r>
      <w:proofErr w:type="spellEnd"/>
      <w:r w:rsidRPr="003F4438">
        <w:t xml:space="preserve"> (BSSO) of the mandibular </w:t>
      </w:r>
      <w:proofErr w:type="spellStart"/>
      <w:r w:rsidRPr="003F4438">
        <w:t>ramus</w:t>
      </w:r>
      <w:proofErr w:type="spellEnd"/>
      <w:r w:rsidRPr="003F4438">
        <w:t>, performed from an intra-oral approach, is the preferred procedure for most patients who need mandibular advancement.</w:t>
      </w:r>
    </w:p>
    <w:p w:rsidR="003F4438" w:rsidRPr="003F4438" w:rsidRDefault="003F4438" w:rsidP="003F4438">
      <w:pPr>
        <w:pStyle w:val="NoSpacing"/>
        <w:numPr>
          <w:ilvl w:val="0"/>
          <w:numId w:val="3"/>
        </w:numPr>
      </w:pPr>
      <w:r w:rsidRPr="003F4438">
        <w:t xml:space="preserve">The greatest drawback of the </w:t>
      </w:r>
      <w:proofErr w:type="spellStart"/>
      <w:r w:rsidRPr="003F4438">
        <w:t>sagittal</w:t>
      </w:r>
      <w:proofErr w:type="spellEnd"/>
      <w:r w:rsidRPr="003F4438">
        <w:t xml:space="preserve"> split is altered sensation post-operatively. </w:t>
      </w:r>
      <w:proofErr w:type="spellStart"/>
      <w:r w:rsidRPr="003F4438">
        <w:t>Paresthesia</w:t>
      </w:r>
      <w:proofErr w:type="spellEnd"/>
      <w:r w:rsidRPr="003F4438">
        <w:t xml:space="preserve"> over the distribution of the inferior alveolar nerve almost always is present immediately after surgery. Usually this disappears in 2 to 6 months, but 20% to 25% of patients have some degree of long-term altered sensation.</w:t>
      </w:r>
    </w:p>
    <w:p w:rsidR="001E0339" w:rsidRDefault="001E0339" w:rsidP="003F4438">
      <w:pPr>
        <w:pStyle w:val="NoSpacing"/>
      </w:pPr>
    </w:p>
    <w:p w:rsidR="009C2660" w:rsidRPr="009C2660" w:rsidRDefault="009C2660" w:rsidP="009C2660">
      <w:pPr>
        <w:pStyle w:val="NoSpacing"/>
        <w:rPr>
          <w:b/>
        </w:rPr>
      </w:pPr>
      <w:r>
        <w:rPr>
          <w:b/>
        </w:rPr>
        <w:t>Mandibular Setback</w:t>
      </w:r>
      <w:r w:rsidRPr="009C2660">
        <w:rPr>
          <w:b/>
        </w:rPr>
        <w:t xml:space="preserve">: </w:t>
      </w:r>
    </w:p>
    <w:p w:rsidR="009C2660" w:rsidRDefault="009C2660" w:rsidP="009C2660">
      <w:pPr>
        <w:pStyle w:val="NoSpacing"/>
      </w:pPr>
    </w:p>
    <w:p w:rsidR="009C2660" w:rsidRDefault="003F4438" w:rsidP="009C2660">
      <w:pPr>
        <w:pStyle w:val="NoSpacing"/>
      </w:pPr>
      <w:r w:rsidRPr="003F4438">
        <w:t xml:space="preserve">Reduction of mandibular </w:t>
      </w:r>
      <w:proofErr w:type="spellStart"/>
      <w:r w:rsidRPr="003F4438">
        <w:t>prognathism</w:t>
      </w:r>
      <w:proofErr w:type="spellEnd"/>
      <w:r w:rsidRPr="003F4438">
        <w:t xml:space="preserve"> can be accomplished by one of two techniques performed in the </w:t>
      </w:r>
      <w:proofErr w:type="spellStart"/>
      <w:r w:rsidRPr="003F4438">
        <w:t>ramus</w:t>
      </w:r>
      <w:proofErr w:type="spellEnd"/>
      <w:r w:rsidRPr="003F4438">
        <w:t>,</w:t>
      </w:r>
      <w:r w:rsidR="009C2660">
        <w:t xml:space="preserve"> each having advantages and dis</w:t>
      </w:r>
      <w:r w:rsidRPr="003F4438">
        <w:t xml:space="preserve">advantages. </w:t>
      </w:r>
    </w:p>
    <w:p w:rsidR="009C2660" w:rsidRDefault="009C2660" w:rsidP="009C2660">
      <w:pPr>
        <w:pStyle w:val="NoSpacing"/>
      </w:pPr>
    </w:p>
    <w:p w:rsidR="003F4438" w:rsidRDefault="003F4438" w:rsidP="009C2660">
      <w:pPr>
        <w:pStyle w:val="NoSpacing"/>
        <w:numPr>
          <w:ilvl w:val="0"/>
          <w:numId w:val="8"/>
        </w:numPr>
      </w:pPr>
      <w:r w:rsidRPr="003F4438">
        <w:rPr>
          <w:b/>
          <w:bCs/>
        </w:rPr>
        <w:t xml:space="preserve">The BSSO </w:t>
      </w:r>
      <w:r w:rsidRPr="003F4438">
        <w:t xml:space="preserve">discussed previously can be used to move the mandible </w:t>
      </w:r>
      <w:proofErr w:type="spellStart"/>
      <w:r w:rsidRPr="003F4438">
        <w:t>posteriorly</w:t>
      </w:r>
      <w:proofErr w:type="spellEnd"/>
      <w:r w:rsidRPr="003F4438">
        <w:t xml:space="preserve"> as well as </w:t>
      </w:r>
      <w:proofErr w:type="spellStart"/>
      <w:r w:rsidRPr="003F4438">
        <w:t>anteriorly</w:t>
      </w:r>
      <w:proofErr w:type="spellEnd"/>
      <w:r w:rsidRPr="003F4438">
        <w:t xml:space="preserve">. It is widely used for setbacks because of excellent control of the </w:t>
      </w:r>
      <w:proofErr w:type="spellStart"/>
      <w:r w:rsidRPr="003F4438">
        <w:t>condylar</w:t>
      </w:r>
      <w:proofErr w:type="spellEnd"/>
      <w:r w:rsidRPr="003F4438">
        <w:t xml:space="preserve"> segments and because </w:t>
      </w:r>
      <w:proofErr w:type="spellStart"/>
      <w:r w:rsidRPr="003F4438">
        <w:t>osteosynthesis</w:t>
      </w:r>
      <w:proofErr w:type="spellEnd"/>
      <w:r w:rsidRPr="003F4438">
        <w:t xml:space="preserve"> screws can be employed for fixation. </w:t>
      </w:r>
    </w:p>
    <w:p w:rsidR="009C2660" w:rsidRPr="003F4438" w:rsidRDefault="009C2660" w:rsidP="009C2660">
      <w:pPr>
        <w:pStyle w:val="NoSpacing"/>
        <w:ind w:left="720"/>
      </w:pPr>
    </w:p>
    <w:p w:rsidR="009C2660" w:rsidRDefault="003F4438" w:rsidP="003F4438">
      <w:pPr>
        <w:pStyle w:val="NoSpacing"/>
        <w:numPr>
          <w:ilvl w:val="0"/>
          <w:numId w:val="8"/>
        </w:numPr>
      </w:pPr>
      <w:r w:rsidRPr="003F4438">
        <w:t xml:space="preserve">The </w:t>
      </w:r>
      <w:proofErr w:type="spellStart"/>
      <w:r w:rsidRPr="003F4438">
        <w:t>transoral</w:t>
      </w:r>
      <w:proofErr w:type="spellEnd"/>
      <w:r w:rsidRPr="003F4438">
        <w:t xml:space="preserve"> vertical oblique </w:t>
      </w:r>
      <w:proofErr w:type="spellStart"/>
      <w:r w:rsidRPr="003F4438">
        <w:t>ramus</w:t>
      </w:r>
      <w:proofErr w:type="spellEnd"/>
      <w:r w:rsidRPr="003F4438">
        <w:t xml:space="preserve"> </w:t>
      </w:r>
      <w:proofErr w:type="spellStart"/>
      <w:r w:rsidRPr="003F4438">
        <w:t>osteotomy</w:t>
      </w:r>
      <w:proofErr w:type="spellEnd"/>
      <w:r w:rsidRPr="003F4438">
        <w:t xml:space="preserve"> (</w:t>
      </w:r>
      <w:r w:rsidRPr="009C2660">
        <w:rPr>
          <w:b/>
        </w:rPr>
        <w:t>TOVRO</w:t>
      </w:r>
      <w:r w:rsidRPr="003F4438">
        <w:t>)</w:t>
      </w:r>
      <w:r w:rsidR="009C2660">
        <w:t>:</w:t>
      </w:r>
    </w:p>
    <w:p w:rsidR="009C2660" w:rsidRDefault="009C2660" w:rsidP="009C2660">
      <w:pPr>
        <w:pStyle w:val="NoSpacing"/>
        <w:numPr>
          <w:ilvl w:val="0"/>
          <w:numId w:val="9"/>
        </w:numPr>
      </w:pPr>
      <w:r>
        <w:t xml:space="preserve"> I</w:t>
      </w:r>
      <w:r w:rsidR="003F4438" w:rsidRPr="003F4438">
        <w:t>s limited to mandibular setback and requires full-thickne</w:t>
      </w:r>
      <w:r>
        <w:t>ss overlapping of the segments.</w:t>
      </w:r>
    </w:p>
    <w:p w:rsidR="009C2660" w:rsidRDefault="003F4438" w:rsidP="009C2660">
      <w:pPr>
        <w:pStyle w:val="NoSpacing"/>
        <w:numPr>
          <w:ilvl w:val="0"/>
          <w:numId w:val="9"/>
        </w:numPr>
      </w:pPr>
      <w:r w:rsidRPr="003F4438">
        <w:t xml:space="preserve">This procedure requires less time than the </w:t>
      </w:r>
      <w:proofErr w:type="spellStart"/>
      <w:r w:rsidRPr="003F4438">
        <w:t>sagittal</w:t>
      </w:r>
      <w:proofErr w:type="spellEnd"/>
      <w:r w:rsidRPr="003F4438">
        <w:t xml:space="preserve"> split </w:t>
      </w:r>
      <w:proofErr w:type="spellStart"/>
      <w:r w:rsidRPr="003F4438">
        <w:t>ost</w:t>
      </w:r>
      <w:r w:rsidR="009C2660">
        <w:t>eotomy</w:t>
      </w:r>
      <w:proofErr w:type="spellEnd"/>
    </w:p>
    <w:p w:rsidR="009C2660" w:rsidRDefault="009C2660" w:rsidP="009C2660">
      <w:pPr>
        <w:pStyle w:val="NoSpacing"/>
        <w:numPr>
          <w:ilvl w:val="0"/>
          <w:numId w:val="9"/>
        </w:numPr>
      </w:pPr>
      <w:r>
        <w:t xml:space="preserve"> I</w:t>
      </w:r>
      <w:r w:rsidR="003F4438" w:rsidRPr="003F4438">
        <w:t>s less likely t</w:t>
      </w:r>
      <w:r>
        <w:t xml:space="preserve">o produce </w:t>
      </w:r>
      <w:proofErr w:type="spellStart"/>
      <w:r>
        <w:t>neurosensory</w:t>
      </w:r>
      <w:proofErr w:type="spellEnd"/>
      <w:r>
        <w:t xml:space="preserve"> changes.</w:t>
      </w:r>
    </w:p>
    <w:p w:rsidR="009C2660" w:rsidRDefault="009C2660" w:rsidP="009C2660">
      <w:pPr>
        <w:pStyle w:val="NoSpacing"/>
        <w:numPr>
          <w:ilvl w:val="0"/>
          <w:numId w:val="9"/>
        </w:numPr>
      </w:pPr>
      <w:r>
        <w:t>B</w:t>
      </w:r>
      <w:r w:rsidR="003F4438" w:rsidRPr="003F4438">
        <w:t xml:space="preserve">ut jaw immobilization after surgery is necessary </w:t>
      </w:r>
    </w:p>
    <w:p w:rsidR="003F4438" w:rsidRPr="003F4438" w:rsidRDefault="009C2660" w:rsidP="009C2660">
      <w:pPr>
        <w:pStyle w:val="NoSpacing"/>
        <w:numPr>
          <w:ilvl w:val="0"/>
          <w:numId w:val="9"/>
        </w:numPr>
      </w:pPr>
      <w:r>
        <w:t>C</w:t>
      </w:r>
      <w:r w:rsidR="003F4438" w:rsidRPr="003F4438">
        <w:t xml:space="preserve">ontrol of the </w:t>
      </w:r>
      <w:proofErr w:type="spellStart"/>
      <w:r w:rsidR="003F4438" w:rsidRPr="003F4438">
        <w:t>condylar</w:t>
      </w:r>
      <w:proofErr w:type="spellEnd"/>
      <w:r w:rsidR="003F4438" w:rsidRPr="003F4438">
        <w:t xml:space="preserve"> fragment can be difficult. </w:t>
      </w:r>
    </w:p>
    <w:p w:rsidR="009C2660" w:rsidRDefault="009C2660" w:rsidP="003F4438">
      <w:pPr>
        <w:pStyle w:val="NoSpacing"/>
      </w:pPr>
    </w:p>
    <w:p w:rsidR="009C2660" w:rsidRPr="001E0339" w:rsidRDefault="009C2660" w:rsidP="009C2660">
      <w:pPr>
        <w:pStyle w:val="NoSpacing"/>
        <w:rPr>
          <w:b/>
        </w:rPr>
      </w:pPr>
      <w:r w:rsidRPr="001E0339">
        <w:rPr>
          <w:b/>
        </w:rPr>
        <w:t>Correction of Vertical Relationships</w:t>
      </w:r>
    </w:p>
    <w:p w:rsidR="009C2660" w:rsidRPr="003F4438" w:rsidRDefault="009C2660" w:rsidP="009C2660">
      <w:pPr>
        <w:pStyle w:val="NoSpacing"/>
        <w:numPr>
          <w:ilvl w:val="0"/>
          <w:numId w:val="3"/>
        </w:numPr>
      </w:pPr>
      <w:r w:rsidRPr="003F4438">
        <w:rPr>
          <w:b/>
          <w:bCs/>
        </w:rPr>
        <w:t>Maxillary Surgery</w:t>
      </w:r>
    </w:p>
    <w:p w:rsidR="009C2660" w:rsidRPr="003F4438" w:rsidRDefault="009C2660" w:rsidP="009C2660">
      <w:pPr>
        <w:pStyle w:val="NoSpacing"/>
        <w:numPr>
          <w:ilvl w:val="0"/>
          <w:numId w:val="3"/>
        </w:numPr>
      </w:pPr>
      <w:r w:rsidRPr="003F4438">
        <w:rPr>
          <w:b/>
          <w:bCs/>
        </w:rPr>
        <w:t>Mandibular Surgery</w:t>
      </w:r>
      <w:r w:rsidRPr="003F4438">
        <w:t xml:space="preserve"> </w:t>
      </w:r>
    </w:p>
    <w:p w:rsidR="009C2660" w:rsidRDefault="009C2660" w:rsidP="003F4438">
      <w:pPr>
        <w:pStyle w:val="NoSpacing"/>
      </w:pPr>
    </w:p>
    <w:p w:rsidR="003F4438" w:rsidRPr="009C2660" w:rsidRDefault="009C2660" w:rsidP="003F4438">
      <w:pPr>
        <w:pStyle w:val="NoSpacing"/>
        <w:rPr>
          <w:b/>
        </w:rPr>
      </w:pPr>
      <w:r w:rsidRPr="009C2660">
        <w:rPr>
          <w:b/>
        </w:rPr>
        <w:t xml:space="preserve">Correction of </w:t>
      </w:r>
      <w:r w:rsidR="003F4438" w:rsidRPr="009C2660">
        <w:rPr>
          <w:b/>
        </w:rPr>
        <w:t>Asymmetry</w:t>
      </w:r>
    </w:p>
    <w:p w:rsidR="003F4438" w:rsidRPr="009C2660" w:rsidRDefault="003F4438" w:rsidP="003F4438">
      <w:pPr>
        <w:pStyle w:val="NoSpacing"/>
        <w:rPr>
          <w:b/>
        </w:rPr>
      </w:pPr>
      <w:proofErr w:type="spellStart"/>
      <w:r w:rsidRPr="009C2660">
        <w:rPr>
          <w:b/>
        </w:rPr>
        <w:t>Genioplasty</w:t>
      </w:r>
      <w:proofErr w:type="spellEnd"/>
      <w:r w:rsidRPr="009C2660">
        <w:rPr>
          <w:b/>
        </w:rPr>
        <w:t xml:space="preserve"> in </w:t>
      </w:r>
      <w:proofErr w:type="spellStart"/>
      <w:r w:rsidRPr="009C2660">
        <w:rPr>
          <w:b/>
        </w:rPr>
        <w:t>Orthognathic</w:t>
      </w:r>
      <w:proofErr w:type="spellEnd"/>
      <w:r w:rsidRPr="009C2660">
        <w:rPr>
          <w:b/>
        </w:rPr>
        <w:t xml:space="preserve"> Treatment</w:t>
      </w:r>
    </w:p>
    <w:p w:rsidR="003F4438" w:rsidRPr="009C2660" w:rsidRDefault="009C2660" w:rsidP="003F4438">
      <w:pPr>
        <w:pStyle w:val="NoSpacing"/>
        <w:rPr>
          <w:b/>
        </w:rPr>
      </w:pPr>
      <w:r w:rsidRPr="009C2660">
        <w:rPr>
          <w:b/>
        </w:rPr>
        <w:t xml:space="preserve">Integration of </w:t>
      </w:r>
      <w:proofErr w:type="spellStart"/>
      <w:r w:rsidRPr="009C2660">
        <w:rPr>
          <w:b/>
        </w:rPr>
        <w:t>Orthognathic</w:t>
      </w:r>
      <w:proofErr w:type="spellEnd"/>
      <w:r w:rsidRPr="009C2660">
        <w:rPr>
          <w:b/>
        </w:rPr>
        <w:t xml:space="preserve"> </w:t>
      </w:r>
      <w:r w:rsidR="003F4438" w:rsidRPr="009C2660">
        <w:rPr>
          <w:b/>
        </w:rPr>
        <w:t>and Other Facial Surgery</w:t>
      </w:r>
    </w:p>
    <w:p w:rsidR="003F4438" w:rsidRDefault="009C2660" w:rsidP="003F4438">
      <w:pPr>
        <w:pStyle w:val="NoSpacing"/>
        <w:rPr>
          <w:b/>
        </w:rPr>
      </w:pPr>
      <w:r w:rsidRPr="009C2660">
        <w:rPr>
          <w:b/>
        </w:rPr>
        <w:lastRenderedPageBreak/>
        <w:drawing>
          <wp:inline distT="0" distB="0" distL="0" distR="0">
            <wp:extent cx="2653316" cy="2311758"/>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28674" name="Picture 2"/>
                    <pic:cNvPicPr>
                      <a:picLocks noGrp="1" noChangeAspect="1" noChangeArrowheads="1"/>
                    </pic:cNvPicPr>
                  </pic:nvPicPr>
                  <pic:blipFill>
                    <a:blip r:embed="rId9"/>
                    <a:stretch>
                      <a:fillRect/>
                    </a:stretch>
                  </pic:blipFill>
                  <pic:spPr bwMode="auto">
                    <a:xfrm>
                      <a:off x="0" y="0"/>
                      <a:ext cx="2653234" cy="2311687"/>
                    </a:xfrm>
                    <a:prstGeom prst="rect">
                      <a:avLst/>
                    </a:prstGeom>
                    <a:noFill/>
                    <a:ln w="9525">
                      <a:noFill/>
                      <a:miter lim="800000"/>
                      <a:headEnd/>
                      <a:tailEnd/>
                    </a:ln>
                    <a:effectLst/>
                  </pic:spPr>
                </pic:pic>
              </a:graphicData>
            </a:graphic>
          </wp:inline>
        </w:drawing>
      </w:r>
    </w:p>
    <w:p w:rsidR="009C2660" w:rsidRDefault="009C2660" w:rsidP="003F4438">
      <w:pPr>
        <w:pStyle w:val="NoSpacing"/>
        <w:rPr>
          <w:b/>
        </w:rPr>
      </w:pPr>
    </w:p>
    <w:p w:rsidR="009C2660" w:rsidRPr="009C2660" w:rsidRDefault="006816FE" w:rsidP="003F4438">
      <w:pPr>
        <w:pStyle w:val="NoSpacing"/>
        <w:rPr>
          <w:b/>
        </w:rPr>
      </w:pPr>
      <w:r>
        <w:rPr>
          <w:b/>
        </w:rPr>
        <w:t xml:space="preserve">  </w:t>
      </w:r>
      <w:r w:rsidR="009C2660" w:rsidRPr="009C2660">
        <w:rPr>
          <w:b/>
        </w:rPr>
        <w:drawing>
          <wp:inline distT="0" distB="0" distL="0" distR="0">
            <wp:extent cx="2955970" cy="1719329"/>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35842" name="Picture 2"/>
                    <pic:cNvPicPr>
                      <a:picLocks noGrp="1" noChangeAspect="1" noChangeArrowheads="1"/>
                    </pic:cNvPicPr>
                  </pic:nvPicPr>
                  <pic:blipFill>
                    <a:blip r:embed="rId10"/>
                    <a:stretch>
                      <a:fillRect/>
                    </a:stretch>
                  </pic:blipFill>
                  <pic:spPr bwMode="auto">
                    <a:xfrm>
                      <a:off x="0" y="0"/>
                      <a:ext cx="2956384" cy="1719570"/>
                    </a:xfrm>
                    <a:prstGeom prst="rect">
                      <a:avLst/>
                    </a:prstGeom>
                    <a:noFill/>
                    <a:ln w="9525">
                      <a:noFill/>
                      <a:miter lim="800000"/>
                      <a:headEnd/>
                      <a:tailEnd/>
                    </a:ln>
                    <a:effectLst/>
                  </pic:spPr>
                </pic:pic>
              </a:graphicData>
            </a:graphic>
          </wp:inline>
        </w:drawing>
      </w:r>
    </w:p>
    <w:p w:rsidR="009B72B2" w:rsidRDefault="009B72B2" w:rsidP="003F4438">
      <w:pPr>
        <w:pStyle w:val="NoSpacing"/>
      </w:pPr>
    </w:p>
    <w:sectPr w:rsidR="009B72B2" w:rsidSect="009B7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45C"/>
    <w:multiLevelType w:val="hybridMultilevel"/>
    <w:tmpl w:val="76C4AA9E"/>
    <w:lvl w:ilvl="0" w:tplc="84C037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A9924CD"/>
    <w:multiLevelType w:val="hybridMultilevel"/>
    <w:tmpl w:val="B648804A"/>
    <w:lvl w:ilvl="0" w:tplc="94C6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D1009"/>
    <w:multiLevelType w:val="hybridMultilevel"/>
    <w:tmpl w:val="A31ABCF2"/>
    <w:lvl w:ilvl="0" w:tplc="3DECE024">
      <w:start w:val="1"/>
      <w:numFmt w:val="bullet"/>
      <w:lvlText w:val=""/>
      <w:lvlJc w:val="left"/>
      <w:pPr>
        <w:tabs>
          <w:tab w:val="num" w:pos="720"/>
        </w:tabs>
        <w:ind w:left="720" w:hanging="360"/>
      </w:pPr>
      <w:rPr>
        <w:rFonts w:ascii="Wingdings 3" w:hAnsi="Wingdings 3" w:hint="default"/>
      </w:rPr>
    </w:lvl>
    <w:lvl w:ilvl="1" w:tplc="5A7E2F34">
      <w:start w:val="1"/>
      <w:numFmt w:val="bullet"/>
      <w:lvlText w:val=""/>
      <w:lvlJc w:val="left"/>
      <w:pPr>
        <w:tabs>
          <w:tab w:val="num" w:pos="1440"/>
        </w:tabs>
        <w:ind w:left="1440" w:hanging="360"/>
      </w:pPr>
      <w:rPr>
        <w:rFonts w:ascii="Wingdings 3" w:hAnsi="Wingdings 3" w:hint="default"/>
      </w:rPr>
    </w:lvl>
    <w:lvl w:ilvl="2" w:tplc="5C2A4036">
      <w:start w:val="410"/>
      <w:numFmt w:val="bullet"/>
      <w:lvlText w:val=""/>
      <w:lvlJc w:val="left"/>
      <w:pPr>
        <w:tabs>
          <w:tab w:val="num" w:pos="2160"/>
        </w:tabs>
        <w:ind w:left="2160" w:hanging="360"/>
      </w:pPr>
      <w:rPr>
        <w:rFonts w:ascii="Wingdings 3" w:hAnsi="Wingdings 3" w:hint="default"/>
      </w:rPr>
    </w:lvl>
    <w:lvl w:ilvl="3" w:tplc="D12C014A" w:tentative="1">
      <w:start w:val="1"/>
      <w:numFmt w:val="bullet"/>
      <w:lvlText w:val=""/>
      <w:lvlJc w:val="left"/>
      <w:pPr>
        <w:tabs>
          <w:tab w:val="num" w:pos="2880"/>
        </w:tabs>
        <w:ind w:left="2880" w:hanging="360"/>
      </w:pPr>
      <w:rPr>
        <w:rFonts w:ascii="Wingdings 3" w:hAnsi="Wingdings 3" w:hint="default"/>
      </w:rPr>
    </w:lvl>
    <w:lvl w:ilvl="4" w:tplc="C9D2F4CE" w:tentative="1">
      <w:start w:val="1"/>
      <w:numFmt w:val="bullet"/>
      <w:lvlText w:val=""/>
      <w:lvlJc w:val="left"/>
      <w:pPr>
        <w:tabs>
          <w:tab w:val="num" w:pos="3600"/>
        </w:tabs>
        <w:ind w:left="3600" w:hanging="360"/>
      </w:pPr>
      <w:rPr>
        <w:rFonts w:ascii="Wingdings 3" w:hAnsi="Wingdings 3" w:hint="default"/>
      </w:rPr>
    </w:lvl>
    <w:lvl w:ilvl="5" w:tplc="0C348552" w:tentative="1">
      <w:start w:val="1"/>
      <w:numFmt w:val="bullet"/>
      <w:lvlText w:val=""/>
      <w:lvlJc w:val="left"/>
      <w:pPr>
        <w:tabs>
          <w:tab w:val="num" w:pos="4320"/>
        </w:tabs>
        <w:ind w:left="4320" w:hanging="360"/>
      </w:pPr>
      <w:rPr>
        <w:rFonts w:ascii="Wingdings 3" w:hAnsi="Wingdings 3" w:hint="default"/>
      </w:rPr>
    </w:lvl>
    <w:lvl w:ilvl="6" w:tplc="2146E782" w:tentative="1">
      <w:start w:val="1"/>
      <w:numFmt w:val="bullet"/>
      <w:lvlText w:val=""/>
      <w:lvlJc w:val="left"/>
      <w:pPr>
        <w:tabs>
          <w:tab w:val="num" w:pos="5040"/>
        </w:tabs>
        <w:ind w:left="5040" w:hanging="360"/>
      </w:pPr>
      <w:rPr>
        <w:rFonts w:ascii="Wingdings 3" w:hAnsi="Wingdings 3" w:hint="default"/>
      </w:rPr>
    </w:lvl>
    <w:lvl w:ilvl="7" w:tplc="2172983C" w:tentative="1">
      <w:start w:val="1"/>
      <w:numFmt w:val="bullet"/>
      <w:lvlText w:val=""/>
      <w:lvlJc w:val="left"/>
      <w:pPr>
        <w:tabs>
          <w:tab w:val="num" w:pos="5760"/>
        </w:tabs>
        <w:ind w:left="5760" w:hanging="360"/>
      </w:pPr>
      <w:rPr>
        <w:rFonts w:ascii="Wingdings 3" w:hAnsi="Wingdings 3" w:hint="default"/>
      </w:rPr>
    </w:lvl>
    <w:lvl w:ilvl="8" w:tplc="DBEC725A" w:tentative="1">
      <w:start w:val="1"/>
      <w:numFmt w:val="bullet"/>
      <w:lvlText w:val=""/>
      <w:lvlJc w:val="left"/>
      <w:pPr>
        <w:tabs>
          <w:tab w:val="num" w:pos="6480"/>
        </w:tabs>
        <w:ind w:left="6480" w:hanging="360"/>
      </w:pPr>
      <w:rPr>
        <w:rFonts w:ascii="Wingdings 3" w:hAnsi="Wingdings 3" w:hint="default"/>
      </w:rPr>
    </w:lvl>
  </w:abstractNum>
  <w:abstractNum w:abstractNumId="3">
    <w:nsid w:val="523F095A"/>
    <w:multiLevelType w:val="hybridMultilevel"/>
    <w:tmpl w:val="68028FA8"/>
    <w:lvl w:ilvl="0" w:tplc="A79EEB1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07018"/>
    <w:multiLevelType w:val="hybridMultilevel"/>
    <w:tmpl w:val="795AF686"/>
    <w:lvl w:ilvl="0" w:tplc="63147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27D30"/>
    <w:multiLevelType w:val="hybridMultilevel"/>
    <w:tmpl w:val="7B82BDCE"/>
    <w:lvl w:ilvl="0" w:tplc="A8066DF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040098F"/>
    <w:multiLevelType w:val="hybridMultilevel"/>
    <w:tmpl w:val="000AC15E"/>
    <w:lvl w:ilvl="0" w:tplc="3542A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D1A27"/>
    <w:multiLevelType w:val="hybridMultilevel"/>
    <w:tmpl w:val="203622A2"/>
    <w:lvl w:ilvl="0" w:tplc="59A21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119C1"/>
    <w:multiLevelType w:val="hybridMultilevel"/>
    <w:tmpl w:val="6672B036"/>
    <w:lvl w:ilvl="0" w:tplc="6A0CB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F4438"/>
    <w:rsid w:val="001E0339"/>
    <w:rsid w:val="00226D4C"/>
    <w:rsid w:val="003F4438"/>
    <w:rsid w:val="00643B05"/>
    <w:rsid w:val="006816FE"/>
    <w:rsid w:val="00721C04"/>
    <w:rsid w:val="009B72B2"/>
    <w:rsid w:val="009C082C"/>
    <w:rsid w:val="009C2660"/>
    <w:rsid w:val="009D1C35"/>
    <w:rsid w:val="00C32E74"/>
    <w:rsid w:val="00C80CA7"/>
    <w:rsid w:val="00D7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438"/>
    <w:pPr>
      <w:spacing w:after="0" w:line="240" w:lineRule="auto"/>
    </w:pPr>
  </w:style>
  <w:style w:type="paragraph" w:styleId="BalloonText">
    <w:name w:val="Balloon Text"/>
    <w:basedOn w:val="Normal"/>
    <w:link w:val="BalloonTextChar"/>
    <w:uiPriority w:val="99"/>
    <w:semiHidden/>
    <w:unhideWhenUsed/>
    <w:rsid w:val="00C8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A7"/>
    <w:rPr>
      <w:rFonts w:ascii="Tahoma" w:hAnsi="Tahoma" w:cs="Tahoma"/>
      <w:sz w:val="16"/>
      <w:szCs w:val="16"/>
    </w:rPr>
  </w:style>
  <w:style w:type="paragraph" w:styleId="NormalWeb">
    <w:name w:val="Normal (Web)"/>
    <w:basedOn w:val="Normal"/>
    <w:uiPriority w:val="99"/>
    <w:semiHidden/>
    <w:unhideWhenUsed/>
    <w:rsid w:val="009C08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82C"/>
    <w:pPr>
      <w:ind w:left="720"/>
      <w:contextualSpacing/>
    </w:pPr>
  </w:style>
</w:styles>
</file>

<file path=word/webSettings.xml><?xml version="1.0" encoding="utf-8"?>
<w:webSettings xmlns:r="http://schemas.openxmlformats.org/officeDocument/2006/relationships" xmlns:w="http://schemas.openxmlformats.org/wordprocessingml/2006/main">
  <w:divs>
    <w:div w:id="796722209">
      <w:bodyDiv w:val="1"/>
      <w:marLeft w:val="0"/>
      <w:marRight w:val="0"/>
      <w:marTop w:val="0"/>
      <w:marBottom w:val="0"/>
      <w:divBdr>
        <w:top w:val="none" w:sz="0" w:space="0" w:color="auto"/>
        <w:left w:val="none" w:sz="0" w:space="0" w:color="auto"/>
        <w:bottom w:val="none" w:sz="0" w:space="0" w:color="auto"/>
        <w:right w:val="none" w:sz="0" w:space="0" w:color="auto"/>
      </w:divBdr>
      <w:divsChild>
        <w:div w:id="1143961444">
          <w:marLeft w:val="576"/>
          <w:marRight w:val="0"/>
          <w:marTop w:val="80"/>
          <w:marBottom w:val="0"/>
          <w:divBdr>
            <w:top w:val="none" w:sz="0" w:space="0" w:color="auto"/>
            <w:left w:val="none" w:sz="0" w:space="0" w:color="auto"/>
            <w:bottom w:val="none" w:sz="0" w:space="0" w:color="auto"/>
            <w:right w:val="none" w:sz="0" w:space="0" w:color="auto"/>
          </w:divBdr>
        </w:div>
        <w:div w:id="1585869779">
          <w:marLeft w:val="950"/>
          <w:marRight w:val="0"/>
          <w:marTop w:val="80"/>
          <w:marBottom w:val="0"/>
          <w:divBdr>
            <w:top w:val="none" w:sz="0" w:space="0" w:color="auto"/>
            <w:left w:val="none" w:sz="0" w:space="0" w:color="auto"/>
            <w:bottom w:val="none" w:sz="0" w:space="0" w:color="auto"/>
            <w:right w:val="none" w:sz="0" w:space="0" w:color="auto"/>
          </w:divBdr>
        </w:div>
        <w:div w:id="101731762">
          <w:marLeft w:val="950"/>
          <w:marRight w:val="0"/>
          <w:marTop w:val="80"/>
          <w:marBottom w:val="0"/>
          <w:divBdr>
            <w:top w:val="none" w:sz="0" w:space="0" w:color="auto"/>
            <w:left w:val="none" w:sz="0" w:space="0" w:color="auto"/>
            <w:bottom w:val="none" w:sz="0" w:space="0" w:color="auto"/>
            <w:right w:val="none" w:sz="0" w:space="0" w:color="auto"/>
          </w:divBdr>
        </w:div>
        <w:div w:id="1269579958">
          <w:marLeft w:val="950"/>
          <w:marRight w:val="0"/>
          <w:marTop w:val="80"/>
          <w:marBottom w:val="0"/>
          <w:divBdr>
            <w:top w:val="none" w:sz="0" w:space="0" w:color="auto"/>
            <w:left w:val="none" w:sz="0" w:space="0" w:color="auto"/>
            <w:bottom w:val="none" w:sz="0" w:space="0" w:color="auto"/>
            <w:right w:val="none" w:sz="0" w:space="0" w:color="auto"/>
          </w:divBdr>
        </w:div>
      </w:divsChild>
    </w:div>
    <w:div w:id="872815200">
      <w:bodyDiv w:val="1"/>
      <w:marLeft w:val="0"/>
      <w:marRight w:val="0"/>
      <w:marTop w:val="0"/>
      <w:marBottom w:val="0"/>
      <w:divBdr>
        <w:top w:val="none" w:sz="0" w:space="0" w:color="auto"/>
        <w:left w:val="none" w:sz="0" w:space="0" w:color="auto"/>
        <w:bottom w:val="none" w:sz="0" w:space="0" w:color="auto"/>
        <w:right w:val="none" w:sz="0" w:space="0" w:color="auto"/>
      </w:divBdr>
    </w:div>
    <w:div w:id="14673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2009-05-24T11:09:00Z</dcterms:created>
  <dcterms:modified xsi:type="dcterms:W3CDTF">2009-05-24T16:37:00Z</dcterms:modified>
</cp:coreProperties>
</file>